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5D270" w14:textId="77777777" w:rsidR="002B532C"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40C6DF44" w14:textId="77777777" w:rsidR="002B532C"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286FFF9B" w14:textId="77777777" w:rsidR="002B532C"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6BADB738" w14:textId="15A78370" w:rsidR="002B532C" w:rsidRPr="003F1AB0" w:rsidRDefault="00D55AF0" w:rsidP="002B532C">
      <w:pPr>
        <w:tabs>
          <w:tab w:val="left" w:pos="360"/>
        </w:tabs>
        <w:ind w:firstLineChars="100" w:firstLine="480"/>
        <w:jc w:val="center"/>
        <w:rPr>
          <w:rFonts w:ascii="ＭＳ 明朝" w:eastAsia="AR丸ゴシック体M" w:cs="AR丸ゴシック体M"/>
          <w:b/>
          <w:bCs/>
          <w:color w:val="000000"/>
          <w:kern w:val="0"/>
          <w:sz w:val="48"/>
          <w:szCs w:val="48"/>
        </w:rPr>
      </w:pPr>
      <w:r w:rsidRPr="003F1AB0">
        <w:rPr>
          <w:rFonts w:ascii="ＭＳ 明朝" w:eastAsia="AR丸ゴシック体M" w:cs="AR丸ゴシック体M" w:hint="eastAsia"/>
          <w:b/>
          <w:bCs/>
          <w:color w:val="000000"/>
          <w:kern w:val="0"/>
          <w:sz w:val="48"/>
          <w:szCs w:val="48"/>
        </w:rPr>
        <w:t>令和</w:t>
      </w:r>
      <w:r w:rsidR="003B79B1" w:rsidRPr="003F1AB0">
        <w:rPr>
          <w:rFonts w:ascii="ＭＳ 明朝" w:eastAsia="AR丸ゴシック体M" w:cs="AR丸ゴシック体M" w:hint="eastAsia"/>
          <w:b/>
          <w:bCs/>
          <w:color w:val="000000"/>
          <w:kern w:val="0"/>
          <w:sz w:val="48"/>
          <w:szCs w:val="48"/>
        </w:rPr>
        <w:t>５</w:t>
      </w:r>
      <w:r w:rsidR="002B532C" w:rsidRPr="003F1AB0">
        <w:rPr>
          <w:rFonts w:ascii="ＭＳ 明朝" w:eastAsia="AR丸ゴシック体M" w:cs="AR丸ゴシック体M" w:hint="eastAsia"/>
          <w:b/>
          <w:bCs/>
          <w:color w:val="000000"/>
          <w:kern w:val="0"/>
          <w:sz w:val="48"/>
          <w:szCs w:val="48"/>
        </w:rPr>
        <w:t>年度事業報告</w:t>
      </w:r>
      <w:r w:rsidR="008B1EE0" w:rsidRPr="003F1AB0">
        <w:rPr>
          <w:rFonts w:ascii="ＭＳ 明朝" w:eastAsia="AR丸ゴシック体M" w:cs="AR丸ゴシック体M" w:hint="eastAsia"/>
          <w:b/>
          <w:bCs/>
          <w:color w:val="000000"/>
          <w:kern w:val="0"/>
          <w:sz w:val="48"/>
          <w:szCs w:val="48"/>
        </w:rPr>
        <w:t>書</w:t>
      </w:r>
    </w:p>
    <w:p w14:paraId="025ADE5A" w14:textId="77777777" w:rsidR="002B532C" w:rsidRPr="003F1AB0"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7310D1AC" w14:textId="77777777" w:rsidR="002B532C" w:rsidRPr="003F1AB0"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6748AF6B" w14:textId="77777777" w:rsidR="002B532C" w:rsidRPr="003F1AB0"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6A7E770E" w14:textId="77777777" w:rsidR="002B532C" w:rsidRPr="003F1AB0"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10AA5677" w14:textId="77777777" w:rsidR="002B532C" w:rsidRPr="003F1AB0"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71C3C8CD" w14:textId="77777777" w:rsidR="002B532C" w:rsidRPr="003F1AB0"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7EFB5BCD" w14:textId="77777777" w:rsidR="002B532C" w:rsidRPr="003F1AB0"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0BFDC714" w14:textId="77777777" w:rsidR="002B532C" w:rsidRPr="003F1AB0"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21CB0AA2" w14:textId="77777777" w:rsidR="002B532C" w:rsidRPr="003F1AB0"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05639D75" w14:textId="77777777" w:rsidR="002B532C" w:rsidRPr="003F1AB0"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599C323F" w14:textId="77777777" w:rsidR="002B532C" w:rsidRPr="003F1AB0"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58408330" w14:textId="77777777" w:rsidR="002B532C" w:rsidRPr="003F1AB0"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3DF59C48" w14:textId="77777777" w:rsidR="002B532C" w:rsidRPr="003F1AB0"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127959D0" w14:textId="77777777" w:rsidR="002B532C" w:rsidRPr="003F1AB0"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54774A5E" w14:textId="77777777" w:rsidR="002B532C" w:rsidRPr="003F1AB0"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7F6CCEC3" w14:textId="77777777" w:rsidR="002B532C" w:rsidRPr="003F1AB0"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0C450E26" w14:textId="77777777" w:rsidR="002B532C" w:rsidRPr="003F1AB0"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503C6C4B" w14:textId="77777777" w:rsidR="002B532C" w:rsidRPr="003F1AB0"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391364B2" w14:textId="77777777" w:rsidR="002B532C" w:rsidRPr="003F1AB0"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380AC646" w14:textId="77777777" w:rsidR="002B532C" w:rsidRPr="003F1AB0"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10653B75" w14:textId="77777777" w:rsidR="002B532C" w:rsidRPr="003F1AB0"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16A6AAAF" w14:textId="77777777" w:rsidR="002B532C" w:rsidRPr="003F1AB0"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12EEB160" w14:textId="77777777" w:rsidR="002B532C" w:rsidRPr="003F1AB0"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6A177362" w14:textId="77777777" w:rsidR="002B532C" w:rsidRPr="003F1AB0" w:rsidRDefault="008B1EE0" w:rsidP="008B1EE0">
      <w:pPr>
        <w:tabs>
          <w:tab w:val="left" w:pos="360"/>
        </w:tabs>
        <w:ind w:firstLineChars="100" w:firstLine="320"/>
        <w:jc w:val="center"/>
        <w:rPr>
          <w:rFonts w:ascii="ＭＳ 明朝" w:eastAsia="AR丸ゴシック体M" w:cs="AR丸ゴシック体M"/>
          <w:b/>
          <w:bCs/>
          <w:color w:val="000000"/>
          <w:kern w:val="0"/>
          <w:sz w:val="32"/>
          <w:szCs w:val="32"/>
        </w:rPr>
      </w:pPr>
      <w:r w:rsidRPr="003F1AB0">
        <w:rPr>
          <w:rFonts w:ascii="ＭＳ 明朝" w:eastAsia="AR丸ゴシック体M" w:cs="AR丸ゴシック体M" w:hint="eastAsia"/>
          <w:b/>
          <w:bCs/>
          <w:color w:val="000000"/>
          <w:kern w:val="0"/>
          <w:sz w:val="32"/>
          <w:szCs w:val="32"/>
        </w:rPr>
        <w:t>一般財団法人静岡県教育会館</w:t>
      </w:r>
    </w:p>
    <w:p w14:paraId="20B269B2" w14:textId="77777777" w:rsidR="002B532C" w:rsidRPr="003F1AB0"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778D8523" w14:textId="77777777" w:rsidR="002B532C" w:rsidRPr="003F1AB0"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0B3987C1" w14:textId="77777777" w:rsidR="002B532C" w:rsidRPr="003F1AB0"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3919AA4A" w14:textId="77777777" w:rsidR="002B532C" w:rsidRPr="003F1AB0"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28A6B50C" w14:textId="77777777" w:rsidR="002B532C" w:rsidRPr="003F1AB0"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1E7C50DF" w14:textId="77777777" w:rsidR="002B532C" w:rsidRPr="003F1AB0"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223747BE" w14:textId="77777777" w:rsidR="002B532C" w:rsidRPr="003F1AB0"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3DC7F780" w14:textId="77777777" w:rsidR="002B532C" w:rsidRPr="003F1AB0"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3B6EBB2C" w14:textId="77777777" w:rsidR="002B532C" w:rsidRPr="003F1AB0" w:rsidRDefault="002B532C" w:rsidP="00DA3A80">
      <w:pPr>
        <w:tabs>
          <w:tab w:val="left" w:pos="360"/>
        </w:tabs>
        <w:ind w:firstLineChars="100" w:firstLine="210"/>
        <w:rPr>
          <w:rFonts w:ascii="ＭＳ 明朝" w:eastAsia="AR丸ゴシック体M" w:cs="AR丸ゴシック体M"/>
          <w:b/>
          <w:bCs/>
          <w:color w:val="000000"/>
          <w:kern w:val="0"/>
          <w:szCs w:val="21"/>
        </w:rPr>
      </w:pPr>
    </w:p>
    <w:p w14:paraId="79124DF9" w14:textId="77777777" w:rsidR="0005182C" w:rsidRPr="003F1AB0" w:rsidRDefault="0005182C" w:rsidP="0005182C">
      <w:pPr>
        <w:tabs>
          <w:tab w:val="left" w:pos="360"/>
        </w:tabs>
        <w:ind w:firstLineChars="100" w:firstLine="211"/>
        <w:rPr>
          <w:rFonts w:ascii="ＭＳ 明朝"/>
          <w:spacing w:val="12"/>
        </w:rPr>
      </w:pPr>
      <w:r w:rsidRPr="003F1AB0">
        <w:rPr>
          <w:rFonts w:ascii="ＭＳ 明朝" w:eastAsia="ＭＳ ゴシック" w:cs="ＭＳ ゴシック" w:hint="eastAsia"/>
          <w:b/>
          <w:bCs/>
        </w:rPr>
        <w:lastRenderedPageBreak/>
        <w:t>１　教育会館の管理・運営（定款第４条１号）</w:t>
      </w:r>
    </w:p>
    <w:p w14:paraId="1034AAFB" w14:textId="77777777" w:rsidR="004B738D" w:rsidRPr="00B24D61" w:rsidRDefault="0005182C" w:rsidP="004B738D">
      <w:pPr>
        <w:ind w:left="840" w:hangingChars="400" w:hanging="840"/>
      </w:pPr>
      <w:r w:rsidRPr="003F1AB0">
        <w:rPr>
          <w:rFonts w:hint="eastAsia"/>
        </w:rPr>
        <w:t xml:space="preserve">　</w:t>
      </w:r>
      <w:r w:rsidR="004B738D" w:rsidRPr="00B24D61">
        <w:rPr>
          <w:rFonts w:hint="eastAsia"/>
        </w:rPr>
        <w:t>（１）施設・設備の管理委託について</w:t>
      </w:r>
    </w:p>
    <w:p w14:paraId="4F901282" w14:textId="77777777" w:rsidR="004B738D" w:rsidRPr="00B24D61" w:rsidRDefault="004B738D" w:rsidP="004B738D">
      <w:pPr>
        <w:ind w:firstLineChars="250" w:firstLine="525"/>
        <w:rPr>
          <w:rFonts w:ascii="ＭＳ 明朝" w:hAnsi="ＭＳ 明朝"/>
        </w:rPr>
      </w:pPr>
      <w:r w:rsidRPr="00B24D61">
        <w:rPr>
          <w:rFonts w:ascii="ＭＳ 明朝" w:hAnsi="ＭＳ 明朝" w:hint="eastAsia"/>
        </w:rPr>
        <w:t>＊全館空調更新工事</w:t>
      </w:r>
    </w:p>
    <w:p w14:paraId="6522EF53" w14:textId="77777777" w:rsidR="004B738D" w:rsidRPr="00B24D61" w:rsidRDefault="004B738D" w:rsidP="004B738D">
      <w:pPr>
        <w:rPr>
          <w:rFonts w:ascii="ＭＳ 明朝" w:hAnsi="ＭＳ 明朝"/>
        </w:rPr>
      </w:pPr>
      <w:r w:rsidRPr="00B24D61">
        <w:rPr>
          <w:rFonts w:ascii="ＭＳ 明朝" w:hAnsi="ＭＳ 明朝" w:hint="eastAsia"/>
        </w:rPr>
        <w:t xml:space="preserve">　　 ＊全館電灯更新工事</w:t>
      </w:r>
    </w:p>
    <w:p w14:paraId="084424CA" w14:textId="77777777" w:rsidR="004B738D" w:rsidRPr="00B24D61" w:rsidRDefault="004B738D" w:rsidP="004B738D">
      <w:pPr>
        <w:rPr>
          <w:rFonts w:ascii="ＭＳ 明朝" w:hAnsi="ＭＳ 明朝"/>
        </w:rPr>
      </w:pPr>
      <w:r w:rsidRPr="00B24D61">
        <w:rPr>
          <w:rFonts w:ascii="ＭＳ 明朝" w:hAnsi="ＭＳ 明朝" w:hint="eastAsia"/>
        </w:rPr>
        <w:t xml:space="preserve">　　 ＊旧出版文化会内改装工事</w:t>
      </w:r>
    </w:p>
    <w:p w14:paraId="3944007F" w14:textId="77777777" w:rsidR="004B738D" w:rsidRPr="00B24D61" w:rsidRDefault="004B738D" w:rsidP="004B738D">
      <w:pPr>
        <w:rPr>
          <w:rFonts w:ascii="ＭＳ 明朝" w:hAnsi="ＭＳ 明朝"/>
        </w:rPr>
      </w:pPr>
      <w:r w:rsidRPr="00B24D61">
        <w:rPr>
          <w:rFonts w:ascii="ＭＳ 明朝" w:hAnsi="ＭＳ 明朝" w:hint="eastAsia"/>
        </w:rPr>
        <w:t xml:space="preserve">　　 ＊一般サッシオペレーター修理</w:t>
      </w:r>
    </w:p>
    <w:p w14:paraId="00D3DAF0" w14:textId="77777777" w:rsidR="004B738D" w:rsidRPr="00B24D61" w:rsidRDefault="004B738D" w:rsidP="004B738D">
      <w:pPr>
        <w:rPr>
          <w:rFonts w:ascii="ＭＳ 明朝" w:hAnsi="ＭＳ 明朝"/>
        </w:rPr>
      </w:pPr>
      <w:r w:rsidRPr="00B24D61">
        <w:rPr>
          <w:rFonts w:ascii="ＭＳ 明朝" w:hAnsi="ＭＳ 明朝" w:hint="eastAsia"/>
        </w:rPr>
        <w:t xml:space="preserve">　　 ＊給湯蛇口・混合水栓取替工事</w:t>
      </w:r>
    </w:p>
    <w:p w14:paraId="5A82D1A6" w14:textId="77777777" w:rsidR="004B738D" w:rsidRPr="00B24D61" w:rsidRDefault="004B738D" w:rsidP="004B738D">
      <w:pPr>
        <w:rPr>
          <w:rFonts w:ascii="ＭＳ 明朝" w:hAnsi="ＭＳ 明朝"/>
        </w:rPr>
      </w:pPr>
      <w:r w:rsidRPr="00B24D61">
        <w:rPr>
          <w:rFonts w:ascii="ＭＳ 明朝" w:hAnsi="ＭＳ 明朝" w:hint="eastAsia"/>
        </w:rPr>
        <w:t xml:space="preserve">　　 ＊1階ACP3系統室外機修理</w:t>
      </w:r>
    </w:p>
    <w:p w14:paraId="67B1AA71" w14:textId="77777777" w:rsidR="004B738D" w:rsidRPr="00B24D61" w:rsidRDefault="004B738D" w:rsidP="004B738D">
      <w:pPr>
        <w:ind w:firstLineChars="250" w:firstLine="525"/>
        <w:rPr>
          <w:rFonts w:ascii="ＭＳ 明朝" w:hAnsi="ＭＳ 明朝"/>
        </w:rPr>
      </w:pPr>
      <w:r w:rsidRPr="00B24D61">
        <w:rPr>
          <w:rFonts w:ascii="ＭＳ 明朝" w:hAnsi="ＭＳ 明朝" w:hint="eastAsia"/>
        </w:rPr>
        <w:t>＊地階防カビ作業</w:t>
      </w:r>
    </w:p>
    <w:p w14:paraId="25E48DE4" w14:textId="77777777" w:rsidR="004B738D" w:rsidRPr="00B24D61" w:rsidRDefault="004B738D" w:rsidP="004B738D">
      <w:pPr>
        <w:ind w:firstLineChars="250" w:firstLine="525"/>
        <w:rPr>
          <w:rFonts w:ascii="ＭＳ 明朝" w:hAnsi="ＭＳ 明朝"/>
        </w:rPr>
      </w:pPr>
      <w:r w:rsidRPr="00B24D61">
        <w:rPr>
          <w:rFonts w:ascii="ＭＳ 明朝" w:hAnsi="ＭＳ 明朝" w:hint="eastAsia"/>
        </w:rPr>
        <w:t>＊１階事務局流し配管清掃</w:t>
      </w:r>
    </w:p>
    <w:p w14:paraId="4C241954" w14:textId="77777777" w:rsidR="004B738D" w:rsidRPr="00B24D61" w:rsidRDefault="004B738D" w:rsidP="004B738D">
      <w:pPr>
        <w:ind w:firstLineChars="250" w:firstLine="525"/>
        <w:rPr>
          <w:rFonts w:ascii="ＭＳ 明朝" w:hAnsi="ＭＳ 明朝"/>
        </w:rPr>
      </w:pPr>
      <w:r w:rsidRPr="00B24D61">
        <w:rPr>
          <w:rFonts w:ascii="ＭＳ 明朝" w:hAnsi="ＭＳ 明朝" w:hint="eastAsia"/>
        </w:rPr>
        <w:t>＊旧出版文化会内装解体工事　等</w:t>
      </w:r>
    </w:p>
    <w:p w14:paraId="1FEC7985" w14:textId="77777777" w:rsidR="004B738D" w:rsidRPr="00B24D61" w:rsidRDefault="004B738D" w:rsidP="004B738D">
      <w:pPr>
        <w:pStyle w:val="a3"/>
        <w:ind w:firstLineChars="100" w:firstLine="210"/>
        <w:rPr>
          <w:rFonts w:ascii="ＭＳ 明朝"/>
        </w:rPr>
      </w:pPr>
      <w:r w:rsidRPr="00B24D61">
        <w:rPr>
          <w:rFonts w:ascii="ＭＳ 明朝" w:hAnsi="ＭＳ 明朝" w:hint="eastAsia"/>
        </w:rPr>
        <w:t xml:space="preserve">　　</w:t>
      </w:r>
      <w:r w:rsidRPr="00B24D61">
        <w:rPr>
          <w:rFonts w:ascii="ＭＳ 明朝" w:hint="eastAsia"/>
        </w:rPr>
        <w:t>・エレベータ保守点検</w:t>
      </w:r>
    </w:p>
    <w:p w14:paraId="4DFE9A2A" w14:textId="77777777" w:rsidR="004B738D" w:rsidRPr="00B24D61" w:rsidRDefault="004B738D" w:rsidP="004B738D">
      <w:pPr>
        <w:pStyle w:val="a3"/>
        <w:rPr>
          <w:rFonts w:ascii="ＭＳ 明朝"/>
        </w:rPr>
      </w:pPr>
      <w:r w:rsidRPr="00B24D61">
        <w:rPr>
          <w:rFonts w:ascii="ＭＳ 明朝" w:hint="eastAsia"/>
        </w:rPr>
        <w:t xml:space="preserve">　　　・ﾋﾞﾙ清掃、貯・汚水槽等清掃、害虫駆除、空気環境測定、水質検査、水道法定検査</w:t>
      </w:r>
    </w:p>
    <w:p w14:paraId="3B6D1599" w14:textId="77777777" w:rsidR="004B738D" w:rsidRPr="00B24D61" w:rsidRDefault="004B738D" w:rsidP="004B738D">
      <w:pPr>
        <w:pStyle w:val="a3"/>
        <w:rPr>
          <w:rFonts w:ascii="ＭＳ 明朝"/>
        </w:rPr>
      </w:pPr>
      <w:r w:rsidRPr="00B24D61">
        <w:rPr>
          <w:rFonts w:ascii="ＭＳ 明朝" w:hint="eastAsia"/>
        </w:rPr>
        <w:t xml:space="preserve">　　　・防犯・防火機械警備</w:t>
      </w:r>
    </w:p>
    <w:p w14:paraId="62E26E57" w14:textId="77777777" w:rsidR="004B738D" w:rsidRPr="00B24D61" w:rsidRDefault="004B738D" w:rsidP="004B738D">
      <w:pPr>
        <w:pStyle w:val="a3"/>
        <w:rPr>
          <w:rFonts w:ascii="ＭＳ 明朝"/>
        </w:rPr>
      </w:pPr>
      <w:r w:rsidRPr="00B24D61">
        <w:rPr>
          <w:rFonts w:ascii="ＭＳ 明朝" w:hint="eastAsia"/>
        </w:rPr>
        <w:t xml:space="preserve">      ・AED保守・警備</w:t>
      </w:r>
    </w:p>
    <w:p w14:paraId="23AFDEB1" w14:textId="77777777" w:rsidR="004B738D" w:rsidRPr="00B24D61" w:rsidRDefault="004B738D" w:rsidP="004B738D">
      <w:pPr>
        <w:pStyle w:val="a3"/>
        <w:rPr>
          <w:rFonts w:ascii="ＭＳ 明朝"/>
        </w:rPr>
      </w:pPr>
      <w:r w:rsidRPr="00B24D61">
        <w:rPr>
          <w:rFonts w:ascii="ＭＳ 明朝" w:hint="eastAsia"/>
        </w:rPr>
        <w:t xml:space="preserve">　　　・電気保安点検</w:t>
      </w:r>
    </w:p>
    <w:p w14:paraId="2CFEF309" w14:textId="77777777" w:rsidR="004B738D" w:rsidRPr="00B24D61" w:rsidRDefault="004B738D" w:rsidP="004B738D">
      <w:pPr>
        <w:pStyle w:val="a3"/>
        <w:rPr>
          <w:rFonts w:ascii="ＭＳ 明朝"/>
        </w:rPr>
      </w:pPr>
      <w:r w:rsidRPr="00B24D61">
        <w:rPr>
          <w:rFonts w:ascii="ＭＳ 明朝" w:hint="eastAsia"/>
        </w:rPr>
        <w:t xml:space="preserve">　　　・電話設備保守点検</w:t>
      </w:r>
    </w:p>
    <w:p w14:paraId="4BBE65BA" w14:textId="77777777" w:rsidR="004B738D" w:rsidRPr="00B24D61" w:rsidRDefault="004B738D" w:rsidP="004B738D">
      <w:pPr>
        <w:pStyle w:val="a3"/>
        <w:rPr>
          <w:rFonts w:ascii="ＭＳ 明朝"/>
        </w:rPr>
      </w:pPr>
      <w:r w:rsidRPr="00B24D61">
        <w:rPr>
          <w:rFonts w:ascii="ＭＳ 明朝" w:hint="eastAsia"/>
        </w:rPr>
        <w:t xml:space="preserve">　　　・観葉植物・植木管理</w:t>
      </w:r>
    </w:p>
    <w:p w14:paraId="62517905" w14:textId="77777777" w:rsidR="004B738D" w:rsidRPr="00B24D61" w:rsidRDefault="004B738D" w:rsidP="004B738D">
      <w:pPr>
        <w:pStyle w:val="a3"/>
        <w:rPr>
          <w:rFonts w:ascii="ＭＳ 明朝" w:hAnsi="ＭＳ 明朝"/>
        </w:rPr>
      </w:pPr>
      <w:r w:rsidRPr="00B24D61">
        <w:rPr>
          <w:rFonts w:ascii="ＭＳ 明朝" w:hint="eastAsia"/>
        </w:rPr>
        <w:t xml:space="preserve">　　　・自動扉保守点検</w:t>
      </w:r>
    </w:p>
    <w:p w14:paraId="6A9C9698" w14:textId="77777777" w:rsidR="004B738D" w:rsidRPr="00B24D61" w:rsidRDefault="004B738D" w:rsidP="004B738D">
      <w:pPr>
        <w:rPr>
          <w:rFonts w:ascii="ＭＳ 明朝" w:cs="ＭＳ 明朝"/>
          <w:kern w:val="0"/>
          <w:szCs w:val="21"/>
        </w:rPr>
      </w:pPr>
      <w:r w:rsidRPr="00B24D61">
        <w:rPr>
          <w:rFonts w:ascii="ＭＳ 明朝" w:hAnsi="ＭＳ 明朝" w:hint="eastAsia"/>
        </w:rPr>
        <w:t xml:space="preserve">　　　</w:t>
      </w:r>
      <w:r w:rsidRPr="00B24D61">
        <w:rPr>
          <w:rFonts w:ascii="ＭＳ 明朝" w:cs="ＭＳ 明朝" w:hint="eastAsia"/>
          <w:kern w:val="0"/>
          <w:szCs w:val="21"/>
        </w:rPr>
        <w:t>・ゴミ処理</w:t>
      </w:r>
    </w:p>
    <w:p w14:paraId="144A46FF" w14:textId="77777777" w:rsidR="004B738D" w:rsidRPr="00B24D61" w:rsidRDefault="004B738D" w:rsidP="004B738D">
      <w:pPr>
        <w:ind w:firstLineChars="300" w:firstLine="630"/>
        <w:rPr>
          <w:rFonts w:ascii="ＭＳ 明朝" w:cs="ＭＳ 明朝"/>
          <w:kern w:val="0"/>
          <w:szCs w:val="21"/>
        </w:rPr>
      </w:pPr>
      <w:r w:rsidRPr="00B24D61">
        <w:rPr>
          <w:rFonts w:ascii="ＭＳ 明朝" w:cs="ＭＳ 明朝" w:hint="eastAsia"/>
          <w:kern w:val="0"/>
          <w:szCs w:val="21"/>
        </w:rPr>
        <w:t>・危険物処理</w:t>
      </w:r>
    </w:p>
    <w:p w14:paraId="00926F32" w14:textId="77777777" w:rsidR="004B738D" w:rsidRPr="00B24D61" w:rsidRDefault="004B738D" w:rsidP="004B738D">
      <w:pPr>
        <w:ind w:firstLineChars="300" w:firstLine="630"/>
        <w:rPr>
          <w:rFonts w:ascii="ＭＳ 明朝" w:cs="ＭＳ 明朝"/>
          <w:kern w:val="0"/>
          <w:szCs w:val="21"/>
        </w:rPr>
      </w:pPr>
      <w:r w:rsidRPr="00B24D61">
        <w:rPr>
          <w:rFonts w:ascii="ＭＳ 明朝" w:cs="ＭＳ 明朝" w:hint="eastAsia"/>
          <w:kern w:val="0"/>
          <w:szCs w:val="21"/>
        </w:rPr>
        <w:t>・空調機器保守点検</w:t>
      </w:r>
    </w:p>
    <w:p w14:paraId="0CC07A61" w14:textId="77777777" w:rsidR="004B738D" w:rsidRPr="00B24D61" w:rsidRDefault="004B738D" w:rsidP="004B738D">
      <w:pPr>
        <w:ind w:firstLineChars="300" w:firstLine="630"/>
        <w:rPr>
          <w:rFonts w:ascii="ＭＳ 明朝" w:cs="ＭＳ 明朝"/>
          <w:kern w:val="0"/>
          <w:szCs w:val="21"/>
        </w:rPr>
      </w:pPr>
      <w:r w:rsidRPr="00B24D61">
        <w:rPr>
          <w:rFonts w:ascii="ＭＳ 明朝" w:cs="ＭＳ 明朝" w:hint="eastAsia"/>
          <w:kern w:val="0"/>
          <w:szCs w:val="21"/>
        </w:rPr>
        <w:t>・消火防火設備保守点検</w:t>
      </w:r>
    </w:p>
    <w:p w14:paraId="4F238AF8" w14:textId="77777777" w:rsidR="004B738D" w:rsidRPr="00B24D61" w:rsidRDefault="004B738D" w:rsidP="004B738D">
      <w:pPr>
        <w:ind w:firstLineChars="300" w:firstLine="630"/>
        <w:rPr>
          <w:rFonts w:ascii="ＭＳ 明朝" w:cs="ＭＳ 明朝"/>
          <w:kern w:val="0"/>
          <w:szCs w:val="21"/>
        </w:rPr>
      </w:pPr>
      <w:r w:rsidRPr="00B24D61">
        <w:rPr>
          <w:rFonts w:ascii="ＭＳ 明朝" w:hAnsi="Times New Roman" w:cs="ＭＳ 明朝" w:hint="eastAsia"/>
          <w:kern w:val="0"/>
          <w:szCs w:val="21"/>
        </w:rPr>
        <w:t>・</w:t>
      </w:r>
      <w:r w:rsidRPr="00B24D61">
        <w:rPr>
          <w:rFonts w:ascii="Times New Roman" w:hAnsi="Times New Roman"/>
          <w:kern w:val="0"/>
          <w:szCs w:val="21"/>
        </w:rPr>
        <w:t xml:space="preserve">AV </w:t>
      </w:r>
      <w:r w:rsidRPr="00B24D61">
        <w:rPr>
          <w:rFonts w:ascii="ＭＳ 明朝" w:cs="ＭＳ 明朝" w:hint="eastAsia"/>
          <w:kern w:val="0"/>
          <w:szCs w:val="21"/>
        </w:rPr>
        <w:t>器機保守</w:t>
      </w:r>
    </w:p>
    <w:p w14:paraId="2197261F" w14:textId="77777777" w:rsidR="004B738D" w:rsidRPr="00B24D61" w:rsidRDefault="004B738D" w:rsidP="004B738D">
      <w:pPr>
        <w:overflowPunct w:val="0"/>
        <w:adjustRightInd w:val="0"/>
        <w:ind w:firstLineChars="300" w:firstLine="630"/>
        <w:textAlignment w:val="baseline"/>
        <w:rPr>
          <w:rFonts w:ascii="ＭＳ 明朝"/>
          <w:spacing w:val="2"/>
          <w:kern w:val="0"/>
          <w:szCs w:val="21"/>
        </w:rPr>
      </w:pPr>
      <w:r w:rsidRPr="00B24D61">
        <w:rPr>
          <w:rFonts w:ascii="ＭＳ 明朝" w:cs="ＭＳ 明朝" w:hint="eastAsia"/>
          <w:kern w:val="0"/>
          <w:szCs w:val="21"/>
        </w:rPr>
        <w:t>・火災保険、施設賠償責任保険</w:t>
      </w:r>
    </w:p>
    <w:p w14:paraId="3E9E4323" w14:textId="77777777" w:rsidR="004B738D" w:rsidRPr="00B24D61" w:rsidRDefault="004B738D" w:rsidP="004B738D">
      <w:pPr>
        <w:overflowPunct w:val="0"/>
        <w:adjustRightInd w:val="0"/>
        <w:ind w:firstLineChars="300" w:firstLine="630"/>
        <w:textAlignment w:val="baseline"/>
        <w:rPr>
          <w:kern w:val="0"/>
        </w:rPr>
      </w:pPr>
      <w:r w:rsidRPr="00B24D61">
        <w:rPr>
          <w:rFonts w:hint="eastAsia"/>
          <w:kern w:val="0"/>
        </w:rPr>
        <w:t>・ケーブルテレビ、光ケーブル</w:t>
      </w:r>
    </w:p>
    <w:p w14:paraId="58826151" w14:textId="77777777" w:rsidR="004B738D" w:rsidRPr="00B24D61" w:rsidRDefault="004B738D" w:rsidP="004B738D">
      <w:pPr>
        <w:overflowPunct w:val="0"/>
        <w:adjustRightInd w:val="0"/>
        <w:ind w:firstLineChars="300" w:firstLine="630"/>
        <w:textAlignment w:val="baseline"/>
        <w:rPr>
          <w:kern w:val="0"/>
        </w:rPr>
      </w:pPr>
      <w:r w:rsidRPr="00B24D61">
        <w:rPr>
          <w:rFonts w:hint="eastAsia"/>
          <w:kern w:val="0"/>
        </w:rPr>
        <w:t>・防犯カメラ</w:t>
      </w:r>
    </w:p>
    <w:p w14:paraId="1CDC44D5" w14:textId="77777777" w:rsidR="004B738D" w:rsidRPr="00B24D61" w:rsidRDefault="004B738D" w:rsidP="004B738D">
      <w:pPr>
        <w:ind w:leftChars="100" w:left="840" w:hangingChars="300" w:hanging="630"/>
      </w:pPr>
      <w:r w:rsidRPr="00B24D61">
        <w:rPr>
          <w:rFonts w:hint="eastAsia"/>
        </w:rPr>
        <w:t>（２）施設貸与について</w:t>
      </w:r>
    </w:p>
    <w:p w14:paraId="49496224" w14:textId="77777777" w:rsidR="004B738D" w:rsidRPr="00B24D61" w:rsidRDefault="004B738D" w:rsidP="004B738D">
      <w:pPr>
        <w:pStyle w:val="a3"/>
        <w:ind w:firstLineChars="300" w:firstLine="630"/>
      </w:pPr>
      <w:r>
        <w:rPr>
          <w:rFonts w:ascii="ＭＳ 明朝" w:hAnsi="ＭＳ 明朝" w:hint="eastAsia"/>
        </w:rPr>
        <w:t>・</w:t>
      </w:r>
      <w:r w:rsidRPr="00B24D61">
        <w:rPr>
          <w:rFonts w:ascii="ＭＳ 明朝" w:hAnsi="ＭＳ 明朝" w:hint="eastAsia"/>
        </w:rPr>
        <w:t>事務室の利用</w:t>
      </w:r>
      <w:r>
        <w:rPr>
          <w:rFonts w:ascii="ＭＳ 明朝" w:hAnsi="ＭＳ 明朝" w:hint="eastAsia"/>
        </w:rPr>
        <w:t>１</w:t>
      </w:r>
      <w:r w:rsidRPr="00B24D61">
        <w:rPr>
          <w:rFonts w:ascii="ＭＳ 明朝" w:hAnsi="ＭＳ 明朝" w:hint="eastAsia"/>
        </w:rPr>
        <w:t>（入居団体）</w:t>
      </w:r>
    </w:p>
    <w:p w14:paraId="1F46D2DA" w14:textId="77777777" w:rsidR="004B738D" w:rsidRPr="00B24D61" w:rsidRDefault="004B738D" w:rsidP="004B738D">
      <w:pPr>
        <w:pStyle w:val="a3"/>
        <w:ind w:firstLineChars="257" w:firstLine="540"/>
      </w:pPr>
      <w:r w:rsidRPr="00B24D61">
        <w:rPr>
          <w:rFonts w:ascii="ＭＳ 明朝" w:hAnsi="ＭＳ 明朝" w:hint="eastAsia"/>
        </w:rPr>
        <w:t>１静岡大学教育学部同窓会事務局</w:t>
      </w:r>
      <w:r w:rsidRPr="00B24D61">
        <w:rPr>
          <w:rFonts w:cs="Times New Roman"/>
        </w:rPr>
        <w:tab/>
      </w:r>
      <w:r w:rsidRPr="00B24D61">
        <w:rPr>
          <w:rFonts w:cs="Times New Roman" w:hint="eastAsia"/>
        </w:rPr>
        <w:t xml:space="preserve">   </w:t>
      </w:r>
      <w:r w:rsidRPr="00B24D61">
        <w:rPr>
          <w:rFonts w:ascii="ＭＳ 明朝" w:hAnsi="ＭＳ 明朝" w:hint="eastAsia"/>
        </w:rPr>
        <w:t>２静岡県校長会</w:t>
      </w:r>
    </w:p>
    <w:p w14:paraId="7B13AB84" w14:textId="77777777" w:rsidR="004B738D" w:rsidRPr="00B24D61" w:rsidRDefault="004B738D" w:rsidP="004B738D">
      <w:pPr>
        <w:pStyle w:val="a3"/>
        <w:ind w:firstLineChars="257" w:firstLine="540"/>
      </w:pPr>
      <w:r w:rsidRPr="00B24D61">
        <w:rPr>
          <w:rFonts w:ascii="ＭＳ 明朝" w:hAnsi="ＭＳ 明朝" w:hint="eastAsia"/>
        </w:rPr>
        <w:t>３静岡県公立小中学校教頭会</w:t>
      </w:r>
      <w:r w:rsidRPr="00B24D61">
        <w:rPr>
          <w:rFonts w:cs="Times New Roman"/>
        </w:rPr>
        <w:tab/>
      </w:r>
      <w:r w:rsidRPr="00B24D61">
        <w:rPr>
          <w:rFonts w:cs="Times New Roman" w:hint="eastAsia"/>
        </w:rPr>
        <w:t xml:space="preserve">  </w:t>
      </w:r>
      <w:r w:rsidRPr="00B24D61">
        <w:rPr>
          <w:rFonts w:cs="Times New Roman" w:hint="eastAsia"/>
        </w:rPr>
        <w:t xml:space="preserve">　　　　</w:t>
      </w:r>
      <w:r w:rsidRPr="00B24D61">
        <w:rPr>
          <w:rFonts w:cs="Times New Roman" w:hint="eastAsia"/>
        </w:rPr>
        <w:t xml:space="preserve"> </w:t>
      </w:r>
      <w:r w:rsidRPr="00B24D61">
        <w:rPr>
          <w:rFonts w:ascii="ＭＳ 明朝" w:hAnsi="ＭＳ 明朝" w:hint="eastAsia"/>
        </w:rPr>
        <w:t>４静岡市校長会</w:t>
      </w:r>
    </w:p>
    <w:p w14:paraId="3CA7DB3E" w14:textId="77777777" w:rsidR="004B738D" w:rsidRPr="00B24D61" w:rsidRDefault="004B738D" w:rsidP="004B738D">
      <w:pPr>
        <w:pStyle w:val="a3"/>
        <w:ind w:firstLineChars="257" w:firstLine="540"/>
        <w:rPr>
          <w:rFonts w:ascii="ＭＳ 明朝" w:hAnsi="ＭＳ 明朝"/>
        </w:rPr>
      </w:pPr>
      <w:r w:rsidRPr="00B24D61">
        <w:rPr>
          <w:rFonts w:ascii="ＭＳ 明朝" w:hAnsi="ＭＳ 明朝" w:hint="eastAsia"/>
        </w:rPr>
        <w:t>５静岡県ＰＴＡ連絡協議会</w:t>
      </w:r>
      <w:r w:rsidRPr="00B24D61">
        <w:rPr>
          <w:rFonts w:cs="Times New Roman"/>
        </w:rPr>
        <w:tab/>
      </w:r>
      <w:r w:rsidRPr="00B24D61">
        <w:rPr>
          <w:rFonts w:cs="Times New Roman"/>
        </w:rPr>
        <w:tab/>
      </w:r>
      <w:r w:rsidRPr="00B24D61">
        <w:rPr>
          <w:rFonts w:cs="Times New Roman" w:hint="eastAsia"/>
        </w:rPr>
        <w:t xml:space="preserve">   </w:t>
      </w:r>
      <w:r w:rsidRPr="00B24D61">
        <w:rPr>
          <w:rFonts w:ascii="ＭＳ 明朝" w:hAnsi="ＭＳ 明朝" w:hint="eastAsia"/>
        </w:rPr>
        <w:t>６日本教育公務員弘済会静岡支部</w:t>
      </w:r>
    </w:p>
    <w:p w14:paraId="0E92AFC5" w14:textId="77777777" w:rsidR="004B738D" w:rsidRPr="00B24D61" w:rsidRDefault="004B738D" w:rsidP="004B738D">
      <w:pPr>
        <w:pStyle w:val="a3"/>
        <w:ind w:firstLineChars="257" w:firstLine="540"/>
        <w:rPr>
          <w:rFonts w:ascii="ＭＳ 明朝" w:hAnsi="ＭＳ 明朝"/>
        </w:rPr>
      </w:pPr>
      <w:r w:rsidRPr="00B24D61">
        <w:rPr>
          <w:rFonts w:ascii="ＭＳ 明朝" w:hAnsi="ＭＳ 明朝" w:hint="eastAsia"/>
        </w:rPr>
        <w:t>７静岡県教職員組合</w:t>
      </w:r>
      <w:r w:rsidRPr="00B24D61">
        <w:rPr>
          <w:rFonts w:eastAsia="Times New Roman" w:cs="Times New Roman"/>
        </w:rPr>
        <w:t xml:space="preserve">  </w:t>
      </w:r>
      <w:r w:rsidRPr="00B24D61">
        <w:rPr>
          <w:rFonts w:cs="Times New Roman" w:hint="eastAsia"/>
        </w:rPr>
        <w:t xml:space="preserve">                 </w:t>
      </w:r>
      <w:r w:rsidRPr="00B24D61">
        <w:rPr>
          <w:rFonts w:eastAsia="Times New Roman" w:cs="Times New Roman"/>
        </w:rPr>
        <w:t xml:space="preserve"> </w:t>
      </w:r>
      <w:r w:rsidRPr="00B24D61">
        <w:rPr>
          <w:rFonts w:ascii="ＭＳ 明朝" w:hAnsi="ＭＳ 明朝" w:hint="eastAsia"/>
        </w:rPr>
        <w:t>８組合立教育研究所</w:t>
      </w:r>
    </w:p>
    <w:p w14:paraId="2C6DCEAB" w14:textId="77777777" w:rsidR="004B738D" w:rsidRPr="00B24D61" w:rsidRDefault="004B738D" w:rsidP="004B738D">
      <w:pPr>
        <w:pStyle w:val="a3"/>
        <w:ind w:firstLineChars="270" w:firstLine="567"/>
        <w:rPr>
          <w:rFonts w:ascii="ＭＳ 明朝" w:hAnsi="ＭＳ 明朝"/>
        </w:rPr>
      </w:pPr>
      <w:r w:rsidRPr="00B24D61">
        <w:rPr>
          <w:rFonts w:ascii="ＭＳ 明朝" w:hAnsi="ＭＳ 明朝" w:hint="eastAsia"/>
        </w:rPr>
        <w:t>９教職員共済静岡県支部              １</w:t>
      </w:r>
      <w:r>
        <w:rPr>
          <w:rFonts w:ascii="ＭＳ 明朝" w:hAnsi="ＭＳ 明朝" w:hint="eastAsia"/>
        </w:rPr>
        <w:t>０</w:t>
      </w:r>
      <w:r w:rsidRPr="00B24D61">
        <w:rPr>
          <w:rFonts w:ascii="ＭＳ 明朝" w:hAnsi="ＭＳ 明朝" w:hint="eastAsia"/>
        </w:rPr>
        <w:t xml:space="preserve">静岡県教職員互助組合   </w:t>
      </w:r>
    </w:p>
    <w:p w14:paraId="0B9E2F25" w14:textId="77777777" w:rsidR="004B738D" w:rsidRPr="00B24D61" w:rsidRDefault="004B738D" w:rsidP="004B738D">
      <w:pPr>
        <w:pStyle w:val="a3"/>
        <w:rPr>
          <w:rFonts w:ascii="ＭＳ 明朝" w:hAnsi="ＭＳ 明朝"/>
        </w:rPr>
      </w:pPr>
      <w:r w:rsidRPr="00B24D61">
        <w:rPr>
          <w:rFonts w:ascii="ＭＳ 明朝" w:hAnsi="ＭＳ 明朝" w:hint="eastAsia"/>
        </w:rPr>
        <w:t xml:space="preserve">    </w:t>
      </w:r>
      <w:r>
        <w:rPr>
          <w:rFonts w:ascii="ＭＳ 明朝" w:hAnsi="ＭＳ 明朝" w:hint="eastAsia"/>
        </w:rPr>
        <w:t>１１</w:t>
      </w:r>
      <w:r w:rsidRPr="00B24D61">
        <w:rPr>
          <w:rFonts w:ascii="ＭＳ 明朝" w:hAnsi="ＭＳ 明朝" w:hint="eastAsia"/>
        </w:rPr>
        <w:t>教職員互助組合静岡支部　　　　　 １</w:t>
      </w:r>
      <w:r>
        <w:rPr>
          <w:rFonts w:ascii="ＭＳ 明朝" w:hAnsi="ＭＳ 明朝" w:hint="eastAsia"/>
        </w:rPr>
        <w:t>２</w:t>
      </w:r>
      <w:r w:rsidRPr="00B24D61">
        <w:rPr>
          <w:rFonts w:ascii="ＭＳ 明朝" w:hAnsi="ＭＳ 明朝" w:hint="eastAsia"/>
        </w:rPr>
        <w:t xml:space="preserve">教職員互助組合高校支部  </w:t>
      </w:r>
    </w:p>
    <w:p w14:paraId="4E835AAF" w14:textId="77777777" w:rsidR="004B738D" w:rsidRPr="00B24D61" w:rsidRDefault="004B738D" w:rsidP="004B738D">
      <w:pPr>
        <w:pStyle w:val="a3"/>
        <w:rPr>
          <w:rFonts w:ascii="ＭＳ 明朝" w:hAnsi="ＭＳ 明朝"/>
        </w:rPr>
      </w:pPr>
      <w:r w:rsidRPr="00B24D61">
        <w:rPr>
          <w:rFonts w:ascii="ＭＳ 明朝" w:hAnsi="ＭＳ 明朝" w:hint="eastAsia"/>
        </w:rPr>
        <w:t xml:space="preserve">    １</w:t>
      </w:r>
      <w:r>
        <w:rPr>
          <w:rFonts w:ascii="ＭＳ 明朝" w:hAnsi="ＭＳ 明朝" w:hint="eastAsia"/>
        </w:rPr>
        <w:t>３</w:t>
      </w:r>
      <w:r w:rsidRPr="00B24D61">
        <w:rPr>
          <w:rFonts w:ascii="ＭＳ 明朝" w:hAnsi="ＭＳ 明朝" w:hint="eastAsia"/>
        </w:rPr>
        <w:t>静岡県教育研究会                 １</w:t>
      </w:r>
      <w:r>
        <w:rPr>
          <w:rFonts w:ascii="ＭＳ 明朝" w:hAnsi="ＭＳ 明朝" w:hint="eastAsia"/>
        </w:rPr>
        <w:t>４</w:t>
      </w:r>
      <w:r w:rsidRPr="00B24D61">
        <w:rPr>
          <w:rFonts w:ascii="ＭＳ 明朝" w:hAnsi="ＭＳ 明朝" w:hint="eastAsia"/>
        </w:rPr>
        <w:t xml:space="preserve">静岡教育サービス部 </w:t>
      </w:r>
      <w:r w:rsidRPr="00B24D61">
        <w:rPr>
          <w:rFonts w:ascii="ＭＳ 明朝" w:hAnsi="ＭＳ 明朝"/>
        </w:rPr>
        <w:t xml:space="preserve"> </w:t>
      </w:r>
    </w:p>
    <w:p w14:paraId="203AC6EA" w14:textId="77777777" w:rsidR="004B738D" w:rsidRDefault="004B738D" w:rsidP="004B738D">
      <w:pPr>
        <w:pStyle w:val="a3"/>
        <w:rPr>
          <w:rFonts w:ascii="ＭＳ 明朝" w:hAnsi="ＭＳ 明朝"/>
        </w:rPr>
      </w:pPr>
      <w:r w:rsidRPr="00B24D61">
        <w:rPr>
          <w:rFonts w:ascii="ＭＳ 明朝" w:hAnsi="ＭＳ 明朝"/>
        </w:rPr>
        <w:t xml:space="preserve">    </w:t>
      </w:r>
      <w:r w:rsidRPr="00B24D61">
        <w:rPr>
          <w:rFonts w:ascii="ＭＳ 明朝" w:hAnsi="ＭＳ 明朝" w:hint="eastAsia"/>
        </w:rPr>
        <w:t>１</w:t>
      </w:r>
      <w:r>
        <w:rPr>
          <w:rFonts w:ascii="ＭＳ 明朝" w:hAnsi="ＭＳ 明朝" w:hint="eastAsia"/>
        </w:rPr>
        <w:t>５</w:t>
      </w:r>
      <w:r w:rsidRPr="00B24D61">
        <w:rPr>
          <w:rFonts w:ascii="ＭＳ 明朝" w:hAnsi="ＭＳ 明朝" w:hint="eastAsia"/>
        </w:rPr>
        <w:t xml:space="preserve">静岡県学校給食会　　　　　　　　 </w:t>
      </w:r>
      <w:r>
        <w:rPr>
          <w:rFonts w:hint="eastAsia"/>
        </w:rPr>
        <w:t>１６</w:t>
      </w:r>
      <w:r w:rsidRPr="00B24D61">
        <w:rPr>
          <w:rFonts w:ascii="ＭＳ 明朝" w:hAnsi="ＭＳ 明朝" w:hint="eastAsia"/>
        </w:rPr>
        <w:t>静清教職員組合</w:t>
      </w:r>
    </w:p>
    <w:p w14:paraId="09EDC299" w14:textId="77777777" w:rsidR="004B738D" w:rsidRPr="00B24D61" w:rsidRDefault="004B738D" w:rsidP="004B738D">
      <w:pPr>
        <w:pStyle w:val="a3"/>
        <w:ind w:firstLineChars="300" w:firstLine="630"/>
      </w:pPr>
      <w:r>
        <w:rPr>
          <w:rFonts w:ascii="ＭＳ 明朝" w:hAnsi="ＭＳ 明朝" w:hint="eastAsia"/>
        </w:rPr>
        <w:t>・</w:t>
      </w:r>
      <w:r w:rsidRPr="00B24D61">
        <w:rPr>
          <w:rFonts w:ascii="ＭＳ 明朝" w:hAnsi="ＭＳ 明朝" w:hint="eastAsia"/>
        </w:rPr>
        <w:t>事務室の利用</w:t>
      </w:r>
      <w:r>
        <w:rPr>
          <w:rFonts w:ascii="ＭＳ 明朝" w:hAnsi="ＭＳ 明朝" w:hint="eastAsia"/>
        </w:rPr>
        <w:t>２</w:t>
      </w:r>
      <w:r w:rsidRPr="00B24D61">
        <w:rPr>
          <w:rFonts w:ascii="ＭＳ 明朝" w:hAnsi="ＭＳ 明朝" w:hint="eastAsia"/>
        </w:rPr>
        <w:t>（</w:t>
      </w:r>
      <w:r>
        <w:rPr>
          <w:rFonts w:ascii="ＭＳ 明朝" w:hAnsi="ＭＳ 明朝" w:hint="eastAsia"/>
        </w:rPr>
        <w:t>施設使用団体</w:t>
      </w:r>
      <w:r w:rsidRPr="00B24D61">
        <w:rPr>
          <w:rFonts w:ascii="ＭＳ 明朝" w:hAnsi="ＭＳ 明朝" w:hint="eastAsia"/>
        </w:rPr>
        <w:t>）</w:t>
      </w:r>
    </w:p>
    <w:p w14:paraId="014F14EB" w14:textId="77777777" w:rsidR="004B738D" w:rsidRPr="0022614C" w:rsidRDefault="004B738D" w:rsidP="004B738D">
      <w:pPr>
        <w:pStyle w:val="a3"/>
        <w:ind w:firstLineChars="370" w:firstLine="780"/>
        <w:rPr>
          <w:rFonts w:ascii="ＭＳ 明朝" w:hAnsi="ＭＳ 明朝"/>
          <w:b/>
          <w:bCs/>
        </w:rPr>
      </w:pPr>
      <w:r w:rsidRPr="0022614C">
        <w:rPr>
          <w:rFonts w:ascii="ＭＳ 明朝" w:hAnsi="ＭＳ 明朝" w:hint="eastAsia"/>
          <w:b/>
          <w:bCs/>
        </w:rPr>
        <w:t xml:space="preserve">１静岡県ゴルフ場協会　　　　　　　　２静岡県猟友会　　　　　　　　　 　</w:t>
      </w:r>
    </w:p>
    <w:p w14:paraId="51E22ABA" w14:textId="77777777" w:rsidR="004B738D" w:rsidRPr="0022614C" w:rsidRDefault="004B738D" w:rsidP="004B738D">
      <w:pPr>
        <w:pStyle w:val="a3"/>
        <w:ind w:firstLineChars="370" w:firstLine="780"/>
        <w:rPr>
          <w:rFonts w:ascii="ＭＳ 明朝" w:hAnsi="ＭＳ 明朝"/>
          <w:b/>
          <w:bCs/>
        </w:rPr>
      </w:pPr>
      <w:r w:rsidRPr="0022614C">
        <w:rPr>
          <w:rFonts w:ascii="ＭＳ 明朝" w:hAnsi="ＭＳ 明朝" w:hint="eastAsia"/>
          <w:b/>
          <w:bCs/>
        </w:rPr>
        <w:t>３静岡県道路利用者会議</w:t>
      </w:r>
      <w:r w:rsidRPr="0022614C">
        <w:rPr>
          <w:rFonts w:hint="eastAsia"/>
          <w:b/>
          <w:bCs/>
        </w:rPr>
        <w:t xml:space="preserve">　　　　　　　４静岡県環境保全協会</w:t>
      </w:r>
    </w:p>
    <w:p w14:paraId="6C8DF39E" w14:textId="77777777" w:rsidR="004B738D" w:rsidRDefault="004B738D" w:rsidP="004B738D">
      <w:pPr>
        <w:pStyle w:val="a3"/>
        <w:ind w:firstLineChars="300" w:firstLine="630"/>
        <w:rPr>
          <w:rFonts w:ascii="ＭＳ 明朝" w:hAnsi="ＭＳ 明朝"/>
        </w:rPr>
      </w:pPr>
      <w:r w:rsidRPr="00B24D61">
        <w:rPr>
          <w:rFonts w:ascii="ＭＳ 明朝" w:hAnsi="ＭＳ 明朝" w:hint="eastAsia"/>
        </w:rPr>
        <w:lastRenderedPageBreak/>
        <w:t>＊</w:t>
      </w:r>
      <w:r w:rsidRPr="00B24D61">
        <w:rPr>
          <w:rFonts w:ascii="ＭＳ 明朝" w:hAnsi="ＭＳ 明朝" w:hint="eastAsia"/>
          <w:b/>
          <w:bCs/>
        </w:rPr>
        <w:t>太字</w:t>
      </w:r>
      <w:r w:rsidRPr="00B24D61">
        <w:rPr>
          <w:rFonts w:ascii="ＭＳ 明朝" w:hAnsi="ＭＳ 明朝" w:hint="eastAsia"/>
        </w:rPr>
        <w:t>の団体は３月より入居</w:t>
      </w:r>
    </w:p>
    <w:p w14:paraId="1CC7D5BC" w14:textId="77777777" w:rsidR="004B738D" w:rsidRPr="00B24D61" w:rsidRDefault="004B738D" w:rsidP="004B738D">
      <w:pPr>
        <w:pStyle w:val="a3"/>
        <w:ind w:firstLineChars="300" w:firstLine="630"/>
        <w:rPr>
          <w:rFonts w:ascii="ＭＳ 明朝" w:hAnsi="ＭＳ 明朝"/>
        </w:rPr>
      </w:pPr>
    </w:p>
    <w:p w14:paraId="395F3EFA" w14:textId="77777777" w:rsidR="004B738D" w:rsidRPr="00B24D61" w:rsidRDefault="004B738D" w:rsidP="004B738D">
      <w:pPr>
        <w:overflowPunct w:val="0"/>
        <w:adjustRightInd w:val="0"/>
        <w:ind w:leftChars="99" w:left="634" w:hangingChars="182" w:hanging="426"/>
        <w:textAlignment w:val="baseline"/>
        <w:rPr>
          <w:rFonts w:ascii="ＭＳ 明朝"/>
          <w:color w:val="000000"/>
          <w:spacing w:val="12"/>
          <w:kern w:val="0"/>
          <w:szCs w:val="21"/>
        </w:rPr>
      </w:pPr>
      <w:r w:rsidRPr="00B24D61">
        <w:rPr>
          <w:rFonts w:ascii="ＭＳ 明朝" w:hint="eastAsia"/>
          <w:color w:val="000000"/>
          <w:spacing w:val="12"/>
          <w:kern w:val="0"/>
          <w:szCs w:val="21"/>
        </w:rPr>
        <w:t xml:space="preserve">　・静岡県教育会館消防計画に基づき、入居団体職員による自衛消防組織の編成,避難訓練</w:t>
      </w:r>
      <w:r w:rsidRPr="00B24D61">
        <w:rPr>
          <w:rFonts w:ascii="Times New Roman" w:hAnsi="Times New Roman" w:cs="ＭＳ 明朝" w:hint="eastAsia"/>
          <w:color w:val="000000"/>
          <w:kern w:val="0"/>
          <w:szCs w:val="21"/>
        </w:rPr>
        <w:t xml:space="preserve"> (7/11,</w:t>
      </w:r>
      <w:r w:rsidRPr="00B24D61">
        <w:rPr>
          <w:rFonts w:ascii="Times New Roman" w:hAnsi="Times New Roman" w:cs="ＭＳ 明朝"/>
          <w:color w:val="000000"/>
          <w:kern w:val="0"/>
          <w:szCs w:val="21"/>
        </w:rPr>
        <w:t>2/</w:t>
      </w:r>
      <w:r w:rsidRPr="00B24D61">
        <w:rPr>
          <w:rFonts w:ascii="Times New Roman" w:hAnsi="Times New Roman" w:cs="ＭＳ 明朝" w:hint="eastAsia"/>
          <w:color w:val="000000"/>
          <w:kern w:val="0"/>
          <w:szCs w:val="21"/>
        </w:rPr>
        <w:t>8)</w:t>
      </w:r>
      <w:r w:rsidRPr="00B24D61">
        <w:rPr>
          <w:rFonts w:ascii="ＭＳ 明朝" w:hint="eastAsia"/>
          <w:color w:val="000000"/>
          <w:spacing w:val="12"/>
          <w:kern w:val="0"/>
          <w:szCs w:val="21"/>
        </w:rPr>
        <w:t>を行った。</w:t>
      </w:r>
    </w:p>
    <w:p w14:paraId="15FFC0B5" w14:textId="77777777" w:rsidR="004B738D" w:rsidRPr="00B24D61" w:rsidRDefault="004B738D" w:rsidP="004B738D">
      <w:pPr>
        <w:overflowPunct w:val="0"/>
        <w:adjustRightInd w:val="0"/>
        <w:textAlignment w:val="baseline"/>
        <w:rPr>
          <w:rFonts w:ascii="ＭＳ 明朝"/>
          <w:color w:val="000000"/>
          <w:spacing w:val="12"/>
          <w:kern w:val="0"/>
          <w:szCs w:val="21"/>
        </w:rPr>
      </w:pPr>
      <w:r w:rsidRPr="00B24D61">
        <w:rPr>
          <w:rFonts w:hint="eastAsia"/>
        </w:rPr>
        <w:t xml:space="preserve">　（３）会議室の利用</w:t>
      </w:r>
    </w:p>
    <w:p w14:paraId="0F90A8F6" w14:textId="77777777" w:rsidR="004B738D" w:rsidRPr="00B24D61" w:rsidRDefault="004B738D" w:rsidP="004B738D">
      <w:pPr>
        <w:pStyle w:val="a3"/>
        <w:ind w:leftChars="200" w:left="420" w:firstLineChars="100" w:firstLine="210"/>
      </w:pPr>
      <w:r w:rsidRPr="00B24D61">
        <w:rPr>
          <w:rFonts w:hint="eastAsia"/>
        </w:rPr>
        <w:t>４階大会議室（</w:t>
      </w:r>
      <w:r w:rsidRPr="00B24D61">
        <w:rPr>
          <w:rFonts w:hint="eastAsia"/>
        </w:rPr>
        <w:t>A</w:t>
      </w:r>
      <w:r w:rsidRPr="00B24D61">
        <w:rPr>
          <w:rFonts w:hint="eastAsia"/>
        </w:rPr>
        <w:t>・</w:t>
      </w:r>
      <w:r w:rsidRPr="00B24D61">
        <w:rPr>
          <w:rFonts w:hint="eastAsia"/>
        </w:rPr>
        <w:t>B</w:t>
      </w:r>
      <w:r w:rsidRPr="00B24D61">
        <w:rPr>
          <w:rFonts w:hint="eastAsia"/>
        </w:rPr>
        <w:t>会議室）と地階の</w:t>
      </w:r>
      <w:r w:rsidRPr="00B24D61">
        <w:rPr>
          <w:rFonts w:hint="eastAsia"/>
        </w:rPr>
        <w:t>C</w:t>
      </w:r>
      <w:r w:rsidRPr="00B24D61">
        <w:rPr>
          <w:rFonts w:hint="eastAsia"/>
        </w:rPr>
        <w:t>・</w:t>
      </w:r>
      <w:r w:rsidRPr="00B24D61">
        <w:rPr>
          <w:rFonts w:hint="eastAsia"/>
        </w:rPr>
        <w:t>D</w:t>
      </w:r>
      <w:r w:rsidRPr="00B24D61">
        <w:rPr>
          <w:rFonts w:hint="eastAsia"/>
        </w:rPr>
        <w:t>・中・特別会議室を教育関係団体に優先的に貸出し、また、一般財団法人として一般企業・団体に開放した。</w:t>
      </w:r>
    </w:p>
    <w:p w14:paraId="3BAEAA9A" w14:textId="77777777" w:rsidR="004B738D" w:rsidRPr="00B24D61" w:rsidRDefault="004B738D" w:rsidP="004B738D">
      <w:pPr>
        <w:pStyle w:val="a3"/>
        <w:ind w:leftChars="200" w:left="420" w:firstLineChars="100" w:firstLine="210"/>
      </w:pPr>
      <w:r w:rsidRPr="00B24D61">
        <w:rPr>
          <w:rFonts w:hint="eastAsia"/>
        </w:rPr>
        <w:t>新型コロナウイルスの影響がほとんどなくなった令和５年度の利用率は、令和４年度実績をほぼ上回っている。しかし、全館電灯と空調の更新工事のため会議室の貸し出しを制限した期間があり、利用率が伸び悩みを見せた。</w:t>
      </w:r>
    </w:p>
    <w:p w14:paraId="36D3A97E" w14:textId="77777777" w:rsidR="004B738D" w:rsidRPr="00B24D61" w:rsidRDefault="004B738D" w:rsidP="004B738D">
      <w:pPr>
        <w:pStyle w:val="a3"/>
        <w:ind w:leftChars="200" w:left="420" w:firstLineChars="100" w:firstLine="210"/>
      </w:pPr>
      <w:bookmarkStart w:id="0" w:name="_Hlk167198494"/>
      <w:r w:rsidRPr="00B24D61">
        <w:rPr>
          <w:rFonts w:hint="eastAsia"/>
        </w:rPr>
        <w:t>いまだに収束しない新型コロナウイルス</w:t>
      </w:r>
      <w:bookmarkEnd w:id="0"/>
      <w:r w:rsidRPr="00B24D61">
        <w:rPr>
          <w:rFonts w:hint="eastAsia"/>
        </w:rPr>
        <w:t>感染症拡大防止策として、会議室の窓・入口ドアの開放や換気扇の使用を利用者に呼びかけ、各会議室に消毒用アルコールを用意した。また、入れ替え時にはアルコールによる消毒を実施した。</w:t>
      </w:r>
    </w:p>
    <w:p w14:paraId="711A0E8D" w14:textId="77777777" w:rsidR="004B738D" w:rsidRPr="00B24D61" w:rsidRDefault="004B738D" w:rsidP="004B738D">
      <w:pPr>
        <w:pStyle w:val="a3"/>
        <w:ind w:leftChars="200" w:left="420" w:firstLineChars="100" w:firstLine="210"/>
      </w:pPr>
      <w:r w:rsidRPr="00B24D61">
        <w:rPr>
          <w:rFonts w:hint="eastAsia"/>
        </w:rPr>
        <w:t>なお、電気料金の急激な高騰を受けサーチャージ料として数百円程度を利用者から徴収した。</w:t>
      </w:r>
    </w:p>
    <w:p w14:paraId="0FAD37E1" w14:textId="77777777" w:rsidR="004B738D" w:rsidRPr="00B24D61" w:rsidRDefault="004B738D" w:rsidP="004B738D">
      <w:pPr>
        <w:pStyle w:val="a3"/>
        <w:ind w:firstLineChars="300" w:firstLine="630"/>
      </w:pPr>
      <w:r w:rsidRPr="00B24D61">
        <w:rPr>
          <w:rFonts w:hint="eastAsia"/>
        </w:rPr>
        <w:t>令和５年度の会議室の利用状況は、</w:t>
      </w:r>
      <w:r w:rsidRPr="003976FF">
        <w:rPr>
          <w:rFonts w:asciiTheme="majorEastAsia" w:eastAsiaTheme="majorEastAsia" w:hAnsiTheme="majorEastAsia" w:hint="eastAsia"/>
        </w:rPr>
        <w:t>資料１</w:t>
      </w:r>
      <w:r w:rsidRPr="00B24D61">
        <w:rPr>
          <w:rFonts w:hint="eastAsia"/>
        </w:rPr>
        <w:t>（</w:t>
      </w:r>
      <w:r w:rsidRPr="00196697">
        <w:rPr>
          <w:rFonts w:asciiTheme="minorEastAsia" w:eastAsiaTheme="minorEastAsia" w:hAnsiTheme="minorEastAsia" w:hint="eastAsia"/>
        </w:rPr>
        <w:t>P</w:t>
      </w:r>
      <w:r>
        <w:rPr>
          <w:rFonts w:asciiTheme="minorEastAsia" w:eastAsiaTheme="minorEastAsia" w:hAnsiTheme="minorEastAsia" w:hint="eastAsia"/>
        </w:rPr>
        <w:t>５</w:t>
      </w:r>
      <w:r w:rsidRPr="00B24D61">
        <w:rPr>
          <w:rFonts w:hint="eastAsia"/>
        </w:rPr>
        <w:t>）のとおりである。</w:t>
      </w:r>
    </w:p>
    <w:p w14:paraId="03456193" w14:textId="77777777" w:rsidR="004B738D" w:rsidRPr="00B24D61" w:rsidRDefault="004B738D" w:rsidP="004B738D">
      <w:pPr>
        <w:overflowPunct w:val="0"/>
        <w:adjustRightInd w:val="0"/>
        <w:ind w:firstLineChars="300" w:firstLine="642"/>
        <w:textAlignment w:val="baseline"/>
        <w:rPr>
          <w:rFonts w:ascii="ＭＳ 明朝"/>
          <w:spacing w:val="2"/>
          <w:kern w:val="0"/>
          <w:szCs w:val="21"/>
        </w:rPr>
      </w:pPr>
    </w:p>
    <w:p w14:paraId="17BCE5AC" w14:textId="77777777" w:rsidR="004B738D" w:rsidRPr="00B24D61" w:rsidRDefault="004B738D" w:rsidP="004B738D">
      <w:pPr>
        <w:rPr>
          <w:rFonts w:ascii="ＭＳ 明朝"/>
          <w:spacing w:val="12"/>
        </w:rPr>
      </w:pPr>
      <w:r w:rsidRPr="00B24D61">
        <w:rPr>
          <w:rFonts w:ascii="ＭＳ 明朝" w:eastAsia="ＭＳ ゴシック" w:cs="ＭＳ ゴシック" w:hint="eastAsia"/>
          <w:b/>
          <w:bCs/>
        </w:rPr>
        <w:t>２　教育文化事業（定款第４条２号）</w:t>
      </w:r>
    </w:p>
    <w:p w14:paraId="44C3C3D7" w14:textId="77777777" w:rsidR="004B738D" w:rsidRPr="00B24D61" w:rsidRDefault="004B738D" w:rsidP="004B738D">
      <w:pPr>
        <w:pStyle w:val="a3"/>
      </w:pPr>
      <w:r w:rsidRPr="00B24D61">
        <w:rPr>
          <w:rFonts w:ascii="ＭＳ 明朝" w:hAnsi="ＭＳ 明朝" w:hint="eastAsia"/>
        </w:rPr>
        <w:t>（１）教育講演会の実施</w:t>
      </w:r>
    </w:p>
    <w:p w14:paraId="253CDD1C" w14:textId="77777777" w:rsidR="004B738D" w:rsidRPr="00B24D61" w:rsidRDefault="004B738D" w:rsidP="004B738D">
      <w:pPr>
        <w:overflowPunct w:val="0"/>
        <w:adjustRightInd w:val="0"/>
        <w:ind w:leftChars="-64" w:left="286" w:hangingChars="200" w:hanging="420"/>
        <w:textAlignment w:val="baseline"/>
        <w:rPr>
          <w:rFonts w:ascii="ＭＳ 明朝" w:hAnsi="ＭＳ 明朝"/>
        </w:rPr>
      </w:pPr>
      <w:r w:rsidRPr="00B24D61">
        <w:rPr>
          <w:rFonts w:hint="eastAsia"/>
        </w:rPr>
        <w:t xml:space="preserve">　　　</w:t>
      </w:r>
      <w:r w:rsidRPr="00B24D61">
        <w:rPr>
          <w:rFonts w:ascii="Times New Roman" w:hAnsi="Times New Roman" w:cs="ＭＳ 明朝" w:hint="eastAsia"/>
          <w:color w:val="000000"/>
          <w:kern w:val="0"/>
          <w:szCs w:val="21"/>
        </w:rPr>
        <w:t>静岡県下の教職員ならびに教育関係者の教養を高めるとともに、地域社会の文化の向上に寄与することを目的とし、静岡県下の教職員ならびに教育関係者などを対象に</w:t>
      </w:r>
      <w:r w:rsidRPr="00B24D61">
        <w:rPr>
          <w:rFonts w:ascii="Times New Roman" w:hAnsi="Times New Roman" w:hint="eastAsia"/>
          <w:color w:val="000000"/>
          <w:kern w:val="0"/>
          <w:szCs w:val="21"/>
        </w:rPr>
        <w:t>県下２３会場（高校を含む）で実施した。</w:t>
      </w:r>
      <w:r w:rsidRPr="00B24D61">
        <w:rPr>
          <w:rFonts w:ascii="ＭＳ 明朝" w:hAnsi="ＭＳ 明朝" w:hint="eastAsia"/>
        </w:rPr>
        <w:t xml:space="preserve">　　</w:t>
      </w:r>
    </w:p>
    <w:p w14:paraId="2AFB3205" w14:textId="77777777" w:rsidR="004B738D" w:rsidRPr="00B24D61" w:rsidRDefault="004B738D" w:rsidP="004B738D">
      <w:pPr>
        <w:overflowPunct w:val="0"/>
        <w:adjustRightInd w:val="0"/>
        <w:ind w:leftChars="136" w:left="286" w:firstLineChars="100" w:firstLine="210"/>
        <w:textAlignment w:val="baseline"/>
        <w:rPr>
          <w:rFonts w:ascii="Times New Roman" w:hAnsi="Times New Roman"/>
          <w:color w:val="000000"/>
          <w:kern w:val="0"/>
          <w:szCs w:val="21"/>
        </w:rPr>
      </w:pPr>
      <w:r w:rsidRPr="00B24D61">
        <w:rPr>
          <w:rFonts w:ascii="Times New Roman" w:hAnsi="Times New Roman" w:cs="ＭＳ 明朝" w:hint="eastAsia"/>
          <w:color w:val="000000"/>
          <w:kern w:val="0"/>
          <w:szCs w:val="21"/>
        </w:rPr>
        <w:t>教育講演会の実施状況は、</w:t>
      </w:r>
      <w:r w:rsidRPr="003976FF">
        <w:rPr>
          <w:rFonts w:asciiTheme="majorEastAsia" w:eastAsiaTheme="majorEastAsia" w:hAnsiTheme="majorEastAsia" w:cs="ＭＳ ゴシック" w:hint="eastAsia"/>
          <w:bCs/>
          <w:color w:val="000000"/>
          <w:kern w:val="0"/>
          <w:szCs w:val="21"/>
        </w:rPr>
        <w:t>資料２</w:t>
      </w:r>
      <w:r w:rsidRPr="00B24D61">
        <w:rPr>
          <w:rFonts w:asciiTheme="minorEastAsia" w:eastAsiaTheme="minorEastAsia" w:hAnsiTheme="minorEastAsia" w:cs="ＭＳ ゴシック" w:hint="eastAsia"/>
          <w:bCs/>
          <w:color w:val="000000"/>
          <w:kern w:val="0"/>
          <w:szCs w:val="21"/>
        </w:rPr>
        <w:t>（</w:t>
      </w:r>
      <w:r w:rsidRPr="00B24D61">
        <w:rPr>
          <w:rFonts w:asciiTheme="minorEastAsia" w:eastAsiaTheme="minorEastAsia" w:hAnsiTheme="minorEastAsia" w:cs="ＭＳ ゴシック"/>
          <w:bCs/>
          <w:color w:val="000000"/>
          <w:kern w:val="0"/>
          <w:szCs w:val="21"/>
        </w:rPr>
        <w:t>P</w:t>
      </w:r>
      <w:r>
        <w:rPr>
          <w:rFonts w:ascii="Times New Roman" w:eastAsiaTheme="minorEastAsia" w:hAnsi="Times New Roman" w:hint="eastAsia"/>
          <w:bCs/>
          <w:color w:val="000000"/>
          <w:kern w:val="0"/>
          <w:szCs w:val="21"/>
        </w:rPr>
        <w:t>６</w:t>
      </w:r>
      <w:r w:rsidRPr="00B24D61">
        <w:rPr>
          <w:rFonts w:ascii="Times New Roman" w:eastAsiaTheme="minorEastAsia" w:hAnsi="Times New Roman" w:hint="eastAsia"/>
          <w:bCs/>
          <w:color w:val="000000"/>
          <w:kern w:val="0"/>
          <w:szCs w:val="21"/>
        </w:rPr>
        <w:t>～</w:t>
      </w:r>
      <w:r>
        <w:rPr>
          <w:rFonts w:ascii="Times New Roman" w:eastAsiaTheme="minorEastAsia" w:hAnsi="Times New Roman" w:hint="eastAsia"/>
          <w:bCs/>
          <w:color w:val="000000"/>
          <w:kern w:val="0"/>
          <w:szCs w:val="21"/>
        </w:rPr>
        <w:t>７</w:t>
      </w:r>
      <w:r w:rsidRPr="00B24D61">
        <w:rPr>
          <w:rFonts w:asciiTheme="minorEastAsia" w:eastAsiaTheme="minorEastAsia" w:hAnsiTheme="minorEastAsia" w:cs="ＭＳ ゴシック" w:hint="eastAsia"/>
          <w:bCs/>
          <w:color w:val="000000"/>
          <w:kern w:val="0"/>
          <w:szCs w:val="21"/>
        </w:rPr>
        <w:t>）</w:t>
      </w:r>
      <w:r w:rsidRPr="00B24D61">
        <w:rPr>
          <w:rFonts w:ascii="Times New Roman" w:hAnsi="Times New Roman" w:cs="ＭＳ 明朝" w:hint="eastAsia"/>
          <w:color w:val="000000"/>
          <w:kern w:val="0"/>
          <w:szCs w:val="21"/>
        </w:rPr>
        <w:t>のとおりである。</w:t>
      </w:r>
      <w:r w:rsidRPr="00B24D61">
        <w:rPr>
          <w:rFonts w:ascii="Times New Roman" w:hAnsi="Times New Roman"/>
          <w:color w:val="000000"/>
          <w:kern w:val="0"/>
          <w:szCs w:val="21"/>
        </w:rPr>
        <w:t xml:space="preserve">   </w:t>
      </w:r>
    </w:p>
    <w:p w14:paraId="01BAC229" w14:textId="77777777" w:rsidR="004B738D" w:rsidRPr="00B24D61" w:rsidRDefault="004B738D" w:rsidP="004B738D">
      <w:pPr>
        <w:overflowPunct w:val="0"/>
        <w:adjustRightInd w:val="0"/>
        <w:ind w:left="420" w:hangingChars="200" w:hanging="420"/>
        <w:textAlignment w:val="baseline"/>
        <w:rPr>
          <w:rFonts w:ascii="ＭＳ 明朝" w:hAnsiTheme="minorHAnsi" w:cstheme="minorBidi"/>
          <w:spacing w:val="2"/>
        </w:rPr>
      </w:pPr>
      <w:r w:rsidRPr="00B24D61">
        <w:rPr>
          <w:rFonts w:ascii="ＭＳ 明朝" w:hAnsiTheme="minorHAnsi" w:hint="eastAsia"/>
        </w:rPr>
        <w:t>（２）展示ギャラリーの教育文化的利用</w:t>
      </w:r>
    </w:p>
    <w:p w14:paraId="74B75849" w14:textId="77777777" w:rsidR="004B738D" w:rsidRPr="00B24D61" w:rsidRDefault="004B738D" w:rsidP="004B738D">
      <w:pPr>
        <w:pStyle w:val="a3"/>
        <w:rPr>
          <w:rFonts w:ascii="ＭＳ 明朝" w:hAnsi="ＭＳ 明朝"/>
        </w:rPr>
      </w:pPr>
      <w:r w:rsidRPr="00B24D61">
        <w:rPr>
          <w:rFonts w:ascii="ＭＳ 明朝" w:hAnsi="ＭＳ 明朝" w:hint="eastAsia"/>
        </w:rPr>
        <w:t xml:space="preserve">　　１階及び地階の壁面を美術作品等の「展示ギャラリー」として提供した。</w:t>
      </w:r>
    </w:p>
    <w:p w14:paraId="38C2EDF8" w14:textId="77777777" w:rsidR="004B738D" w:rsidRPr="00B24D61" w:rsidRDefault="004B738D" w:rsidP="004B738D">
      <w:pPr>
        <w:pStyle w:val="a3"/>
        <w:ind w:leftChars="100" w:left="210" w:firstLineChars="100" w:firstLine="210"/>
        <w:rPr>
          <w:color w:val="000000"/>
        </w:rPr>
      </w:pPr>
      <w:r w:rsidRPr="00B24D61">
        <w:rPr>
          <w:rFonts w:ascii="ＭＳ 明朝" w:hAnsi="ＭＳ 明朝" w:hint="eastAsia"/>
        </w:rPr>
        <w:t>児童・生徒作品を最優先とし、その他の応募者は、抽選で展示を行う形式を実施している。教育関係者を優先しつつ、一般の応募者にも広く提供し、</w:t>
      </w:r>
      <w:r w:rsidRPr="00B24D61">
        <w:rPr>
          <w:rFonts w:hint="eastAsia"/>
          <w:color w:val="000000"/>
        </w:rPr>
        <w:t>児童・生徒作品１１組、入居団体３組、教育関係者８組、一般の方１９組の展示が行われた。</w:t>
      </w:r>
    </w:p>
    <w:p w14:paraId="293020D5" w14:textId="77777777" w:rsidR="004B738D" w:rsidRPr="00B24D61" w:rsidRDefault="004B738D" w:rsidP="004B738D">
      <w:pPr>
        <w:pStyle w:val="a3"/>
        <w:ind w:leftChars="100" w:left="210" w:firstLineChars="100" w:firstLine="210"/>
        <w:rPr>
          <w:color w:val="000000"/>
        </w:rPr>
      </w:pPr>
      <w:r w:rsidRPr="00B24D61">
        <w:rPr>
          <w:rFonts w:hint="eastAsia"/>
          <w:color w:val="000000"/>
        </w:rPr>
        <w:t>本年度のギャラリーの展示実績・計画は、</w:t>
      </w:r>
      <w:r w:rsidRPr="003976FF">
        <w:rPr>
          <w:rFonts w:asciiTheme="majorEastAsia" w:eastAsiaTheme="majorEastAsia" w:hAnsiTheme="majorEastAsia" w:hint="eastAsia"/>
          <w:color w:val="000000"/>
        </w:rPr>
        <w:t>資料３</w:t>
      </w:r>
      <w:r w:rsidRPr="00B24D61">
        <w:rPr>
          <w:rFonts w:hint="eastAsia"/>
          <w:color w:val="000000"/>
        </w:rPr>
        <w:t>（</w:t>
      </w:r>
      <w:r w:rsidRPr="00B24D61">
        <w:rPr>
          <w:rFonts w:hint="eastAsia"/>
          <w:color w:val="000000"/>
        </w:rPr>
        <w:t>P</w:t>
      </w:r>
      <w:r>
        <w:rPr>
          <w:rFonts w:hint="eastAsia"/>
          <w:color w:val="000000"/>
        </w:rPr>
        <w:t>８</w:t>
      </w:r>
      <w:r w:rsidRPr="00B24D61">
        <w:rPr>
          <w:rFonts w:hint="eastAsia"/>
          <w:color w:val="000000"/>
        </w:rPr>
        <w:t>～</w:t>
      </w:r>
      <w:r>
        <w:rPr>
          <w:rFonts w:hint="eastAsia"/>
          <w:color w:val="000000"/>
        </w:rPr>
        <w:t>９</w:t>
      </w:r>
      <w:r w:rsidRPr="00B24D61">
        <w:rPr>
          <w:rFonts w:hint="eastAsia"/>
          <w:color w:val="000000"/>
        </w:rPr>
        <w:t>）の様な状況である。</w:t>
      </w:r>
    </w:p>
    <w:p w14:paraId="366847C6" w14:textId="77777777" w:rsidR="004B738D" w:rsidRPr="00B24D61" w:rsidRDefault="004B738D" w:rsidP="004B738D">
      <w:pPr>
        <w:overflowPunct w:val="0"/>
        <w:adjustRightInd w:val="0"/>
        <w:ind w:left="420" w:hangingChars="200" w:hanging="420"/>
        <w:textAlignment w:val="baseline"/>
        <w:rPr>
          <w:rFonts w:ascii="ＭＳ 明朝" w:hAnsiTheme="minorHAnsi"/>
        </w:rPr>
      </w:pPr>
      <w:r w:rsidRPr="00B24D61">
        <w:rPr>
          <w:rFonts w:ascii="ＭＳ 明朝" w:hAnsiTheme="minorHAnsi" w:hint="eastAsia"/>
        </w:rPr>
        <w:t>（３）ギャラリーコンサートの実施</w:t>
      </w:r>
    </w:p>
    <w:p w14:paraId="599639D7" w14:textId="77777777" w:rsidR="004B738D" w:rsidRPr="00B24D61" w:rsidRDefault="004B738D" w:rsidP="004B738D">
      <w:pPr>
        <w:overflowPunct w:val="0"/>
        <w:adjustRightInd w:val="0"/>
        <w:ind w:leftChars="100" w:left="210" w:firstLineChars="100" w:firstLine="210"/>
        <w:textAlignment w:val="baseline"/>
        <w:rPr>
          <w:rFonts w:asciiTheme="minorEastAsia" w:eastAsiaTheme="minorEastAsia" w:hAnsiTheme="minorEastAsia" w:cs="ＭＳ ゴシック"/>
          <w:bCs/>
          <w:color w:val="000000"/>
          <w:kern w:val="0"/>
          <w:szCs w:val="21"/>
        </w:rPr>
      </w:pPr>
      <w:r w:rsidRPr="00B24D61">
        <w:rPr>
          <w:rFonts w:asciiTheme="minorEastAsia" w:eastAsiaTheme="minorEastAsia" w:hAnsiTheme="minorEastAsia" w:cs="ＭＳ ゴシック" w:hint="eastAsia"/>
          <w:bCs/>
          <w:color w:val="000000"/>
          <w:kern w:val="0"/>
          <w:szCs w:val="21"/>
        </w:rPr>
        <w:t>ギャラリーの吹き抜け部分をステージとして、教育支援・学校支援・会館活性化・地域貢献のために、演奏会を下のように実施した。</w:t>
      </w:r>
    </w:p>
    <w:p w14:paraId="7335CECF" w14:textId="77777777" w:rsidR="004B738D" w:rsidRPr="00B24D61" w:rsidRDefault="004B738D" w:rsidP="004B738D">
      <w:pPr>
        <w:overflowPunct w:val="0"/>
        <w:adjustRightInd w:val="0"/>
        <w:ind w:leftChars="50" w:left="105" w:firstLineChars="200" w:firstLine="420"/>
        <w:textAlignment w:val="baseline"/>
        <w:rPr>
          <w:rFonts w:asciiTheme="minorEastAsia" w:eastAsiaTheme="minorEastAsia" w:hAnsiTheme="minorEastAsia" w:cs="ＭＳ ゴシック"/>
          <w:bCs/>
          <w:color w:val="000000"/>
          <w:kern w:val="0"/>
          <w:szCs w:val="21"/>
        </w:rPr>
      </w:pPr>
      <w:r w:rsidRPr="00B24D61">
        <w:rPr>
          <w:rFonts w:asciiTheme="minorEastAsia" w:eastAsiaTheme="minorEastAsia" w:hAnsiTheme="minorEastAsia" w:cs="ＭＳ ゴシック" w:hint="eastAsia"/>
          <w:bCs/>
          <w:color w:val="000000"/>
          <w:kern w:val="0"/>
          <w:szCs w:val="21"/>
        </w:rPr>
        <w:t>１１月２７日（月）クリスマスミニコンサート（エレクトーン）</w:t>
      </w:r>
    </w:p>
    <w:p w14:paraId="724BD601" w14:textId="77777777" w:rsidR="004B738D" w:rsidRPr="00B24D61" w:rsidRDefault="004B738D" w:rsidP="004B738D">
      <w:pPr>
        <w:overflowPunct w:val="0"/>
        <w:adjustRightInd w:val="0"/>
        <w:ind w:leftChars="50" w:left="105" w:firstLineChars="300" w:firstLine="630"/>
        <w:textAlignment w:val="baseline"/>
        <w:rPr>
          <w:rFonts w:asciiTheme="minorEastAsia" w:eastAsiaTheme="minorEastAsia" w:hAnsiTheme="minorEastAsia" w:cs="ＭＳ ゴシック"/>
          <w:bCs/>
          <w:color w:val="000000"/>
          <w:kern w:val="0"/>
          <w:szCs w:val="21"/>
        </w:rPr>
      </w:pPr>
      <w:r w:rsidRPr="00B24D61">
        <w:rPr>
          <w:rFonts w:asciiTheme="minorEastAsia" w:eastAsiaTheme="minorEastAsia" w:hAnsiTheme="minorEastAsia" w:cs="ＭＳ ゴシック" w:hint="eastAsia"/>
          <w:bCs/>
          <w:color w:val="000000"/>
          <w:kern w:val="0"/>
          <w:szCs w:val="21"/>
        </w:rPr>
        <w:t>３月２５日（月）スプリングコンサートⅠ（ソプラノ＆ピアノ）</w:t>
      </w:r>
    </w:p>
    <w:p w14:paraId="625DD979" w14:textId="77777777" w:rsidR="004B738D" w:rsidRPr="00B24D61" w:rsidRDefault="004B738D" w:rsidP="004B738D">
      <w:pPr>
        <w:overflowPunct w:val="0"/>
        <w:adjustRightInd w:val="0"/>
        <w:ind w:leftChars="50" w:left="105" w:firstLineChars="300" w:firstLine="630"/>
        <w:textAlignment w:val="baseline"/>
        <w:rPr>
          <w:rFonts w:asciiTheme="minorEastAsia" w:eastAsiaTheme="minorEastAsia" w:hAnsiTheme="minorEastAsia" w:cs="ＭＳ ゴシック"/>
          <w:bCs/>
          <w:color w:val="000000"/>
          <w:kern w:val="0"/>
          <w:sz w:val="20"/>
          <w:szCs w:val="20"/>
        </w:rPr>
      </w:pPr>
      <w:r w:rsidRPr="00B24D61">
        <w:rPr>
          <w:rFonts w:asciiTheme="minorEastAsia" w:eastAsiaTheme="minorEastAsia" w:hAnsiTheme="minorEastAsia" w:cs="ＭＳ ゴシック" w:hint="eastAsia"/>
          <w:bCs/>
          <w:color w:val="000000"/>
          <w:kern w:val="0"/>
          <w:szCs w:val="21"/>
        </w:rPr>
        <w:t>３月２９日（金）スプリングコンサートⅡ</w:t>
      </w:r>
      <w:r w:rsidRPr="00B24D61">
        <w:rPr>
          <w:rFonts w:asciiTheme="minorEastAsia" w:eastAsiaTheme="minorEastAsia" w:hAnsiTheme="minorEastAsia" w:cs="ＭＳ ゴシック" w:hint="eastAsia"/>
          <w:bCs/>
          <w:color w:val="000000"/>
          <w:kern w:val="0"/>
          <w:sz w:val="20"/>
          <w:szCs w:val="20"/>
        </w:rPr>
        <w:t>（清水南高校芸術科　ピアノ・器楽・声楽）</w:t>
      </w:r>
    </w:p>
    <w:p w14:paraId="456CF390" w14:textId="77777777" w:rsidR="004B738D" w:rsidRPr="00B24D61" w:rsidRDefault="004B738D" w:rsidP="004B738D">
      <w:pPr>
        <w:pStyle w:val="a3"/>
        <w:rPr>
          <w:rFonts w:ascii="ＭＳ 明朝" w:hAnsiTheme="minorHAnsi" w:cstheme="minorBidi"/>
          <w:spacing w:val="2"/>
        </w:rPr>
      </w:pPr>
      <w:r w:rsidRPr="00B24D61">
        <w:rPr>
          <w:rFonts w:ascii="ＭＳ 明朝" w:hAnsiTheme="minorHAnsi" w:hint="eastAsia"/>
        </w:rPr>
        <w:t>（４）教育関係諸団体に対する助成</w:t>
      </w:r>
    </w:p>
    <w:p w14:paraId="7FC8B7C5" w14:textId="77777777" w:rsidR="004B738D" w:rsidRPr="00B24D61" w:rsidRDefault="004B738D" w:rsidP="004B738D">
      <w:pPr>
        <w:ind w:left="735" w:hangingChars="350" w:hanging="735"/>
      </w:pPr>
      <w:r w:rsidRPr="00B24D61">
        <w:rPr>
          <w:rFonts w:hint="eastAsia"/>
        </w:rPr>
        <w:t xml:space="preserve">　　第７１回静岡県統計グラフコンクールに静岡県教育会館理事長賞を設置した。</w:t>
      </w:r>
    </w:p>
    <w:p w14:paraId="523F0650" w14:textId="77777777" w:rsidR="004B738D" w:rsidRPr="00B24D61" w:rsidRDefault="004B738D" w:rsidP="004B738D">
      <w:pPr>
        <w:ind w:left="630" w:hangingChars="300" w:hanging="630"/>
      </w:pPr>
    </w:p>
    <w:p w14:paraId="56E20DBE" w14:textId="77777777" w:rsidR="004B738D" w:rsidRPr="00B24D61" w:rsidRDefault="004B738D" w:rsidP="004B738D">
      <w:pPr>
        <w:rPr>
          <w:rFonts w:ascii="ＭＳ 明朝"/>
          <w:spacing w:val="12"/>
        </w:rPr>
      </w:pPr>
      <w:r w:rsidRPr="00B24D61">
        <w:rPr>
          <w:rFonts w:ascii="ＭＳ 明朝" w:eastAsia="ＭＳ ゴシック" w:cs="ＭＳ ゴシック" w:hint="eastAsia"/>
          <w:b/>
          <w:bCs/>
        </w:rPr>
        <w:t>３　その他の事業（定款第４条３号）</w:t>
      </w:r>
    </w:p>
    <w:p w14:paraId="39361455" w14:textId="77777777" w:rsidR="004B738D" w:rsidRPr="00B24D61" w:rsidRDefault="004B738D" w:rsidP="004B738D">
      <w:pPr>
        <w:rPr>
          <w:rFonts w:ascii="ＭＳ 明朝" w:hAnsiTheme="minorHAnsi"/>
        </w:rPr>
      </w:pPr>
      <w:r w:rsidRPr="00B24D61">
        <w:rPr>
          <w:rFonts w:ascii="ＭＳ 明朝" w:hAnsiTheme="minorHAnsi" w:hint="eastAsia"/>
        </w:rPr>
        <w:t>（１）教育図書コーナーの管理運営</w:t>
      </w:r>
    </w:p>
    <w:p w14:paraId="6AB6C057" w14:textId="77777777" w:rsidR="004B738D" w:rsidRPr="00B24D61" w:rsidRDefault="004B738D" w:rsidP="004B738D">
      <w:pPr>
        <w:ind w:left="210" w:hangingChars="100" w:hanging="210"/>
        <w:rPr>
          <w:rFonts w:ascii="ＭＳ 明朝" w:hAnsi="ＭＳ 明朝"/>
        </w:rPr>
      </w:pPr>
      <w:r w:rsidRPr="00B24D61">
        <w:rPr>
          <w:rFonts w:ascii="ＭＳ 明朝" w:hAnsiTheme="minorHAnsi" w:hint="eastAsia"/>
        </w:rPr>
        <w:lastRenderedPageBreak/>
        <w:t xml:space="preserve">　　</w:t>
      </w:r>
      <w:r w:rsidRPr="00B24D61">
        <w:rPr>
          <w:rFonts w:ascii="ＭＳ 明朝" w:hAnsi="ＭＳ 明朝" w:hint="eastAsia"/>
        </w:rPr>
        <w:t>教育会館図書コーナーを整備し、県内教育関係者が出版した図書の収集に努め、令和５年度に４９冊（計８６５冊）の寄贈を受けた。今年度より、必要に応じ、貸し出しも行うこととした。</w:t>
      </w:r>
    </w:p>
    <w:p w14:paraId="7FFDC409" w14:textId="77777777" w:rsidR="004B738D" w:rsidRPr="00B24D61" w:rsidRDefault="004B738D" w:rsidP="004B738D">
      <w:pPr>
        <w:rPr>
          <w:rFonts w:ascii="ＭＳ 明朝" w:hAnsiTheme="minorHAnsi"/>
        </w:rPr>
      </w:pPr>
      <w:r w:rsidRPr="00B24D61">
        <w:rPr>
          <w:rFonts w:ascii="ＭＳ 明朝" w:hAnsiTheme="minorHAnsi" w:hint="eastAsia"/>
        </w:rPr>
        <w:t>（２）会館だよりの発行、教育会館ホームページの更新</w:t>
      </w:r>
    </w:p>
    <w:p w14:paraId="455685D4" w14:textId="77777777" w:rsidR="004B738D" w:rsidRPr="00B24D61" w:rsidRDefault="004B738D" w:rsidP="004B738D">
      <w:pPr>
        <w:overflowPunct w:val="0"/>
        <w:adjustRightInd w:val="0"/>
        <w:ind w:leftChars="250" w:left="630" w:hangingChars="50" w:hanging="105"/>
        <w:textAlignment w:val="baseline"/>
        <w:rPr>
          <w:rFonts w:ascii="Times New Roman" w:hAnsi="Times New Roman" w:cs="ＭＳ 明朝"/>
          <w:color w:val="000000"/>
          <w:kern w:val="0"/>
          <w:szCs w:val="21"/>
        </w:rPr>
      </w:pPr>
      <w:r w:rsidRPr="00B24D61">
        <w:rPr>
          <w:rFonts w:ascii="Times New Roman" w:hAnsi="Times New Roman" w:cs="ＭＳ 明朝" w:hint="eastAsia"/>
          <w:color w:val="000000"/>
          <w:kern w:val="0"/>
          <w:szCs w:val="21"/>
        </w:rPr>
        <w:t>「会館だより」を７月１日に発行し、誰にでも、随時最新の情報が分かるようにホームページの内容の充実を図った。</w:t>
      </w:r>
    </w:p>
    <w:p w14:paraId="2358F9E6" w14:textId="77777777" w:rsidR="004B738D" w:rsidRPr="00B24D61" w:rsidRDefault="004B738D" w:rsidP="004B738D">
      <w:pPr>
        <w:overflowPunct w:val="0"/>
        <w:adjustRightInd w:val="0"/>
        <w:ind w:leftChars="200" w:left="630" w:hangingChars="100" w:hanging="210"/>
        <w:textAlignment w:val="baseline"/>
        <w:rPr>
          <w:rFonts w:ascii="Times New Roman" w:hAnsi="Times New Roman" w:cs="ＭＳ 明朝"/>
          <w:color w:val="000000"/>
          <w:kern w:val="0"/>
          <w:szCs w:val="21"/>
        </w:rPr>
      </w:pPr>
      <w:r w:rsidRPr="00B24D61">
        <w:rPr>
          <w:rFonts w:ascii="Times New Roman" w:hAnsi="Times New Roman" w:cs="ＭＳ 明朝" w:hint="eastAsia"/>
          <w:color w:val="000000"/>
          <w:kern w:val="0"/>
          <w:szCs w:val="21"/>
        </w:rPr>
        <w:t>（</w:t>
      </w:r>
      <w:r w:rsidRPr="00B24D61">
        <w:rPr>
          <w:rFonts w:ascii="Times New Roman" w:hAnsi="Times New Roman" w:cs="ＭＳ 明朝" w:hint="eastAsia"/>
          <w:color w:val="000000"/>
          <w:kern w:val="0"/>
          <w:szCs w:val="21"/>
        </w:rPr>
        <w:t>HP</w:t>
      </w:r>
      <w:r w:rsidRPr="00B24D61">
        <w:rPr>
          <w:rFonts w:ascii="Times New Roman" w:hAnsi="Times New Roman" w:cs="ＭＳ 明朝" w:hint="eastAsia"/>
          <w:color w:val="000000"/>
          <w:kern w:val="0"/>
          <w:szCs w:val="21"/>
        </w:rPr>
        <w:t>アクセス数</w:t>
      </w:r>
      <w:r w:rsidRPr="00B24D61">
        <w:rPr>
          <w:rFonts w:ascii="Times New Roman" w:hAnsi="Times New Roman" w:cs="ＭＳ 明朝" w:hint="eastAsia"/>
          <w:color w:val="000000"/>
          <w:kern w:val="0"/>
          <w:szCs w:val="21"/>
        </w:rPr>
        <w:t xml:space="preserve"> </w:t>
      </w:r>
      <w:r w:rsidRPr="00B24D61">
        <w:rPr>
          <w:rFonts w:ascii="Times New Roman" w:hAnsi="Times New Roman" w:cs="ＭＳ 明朝" w:hint="eastAsia"/>
          <w:color w:val="000000"/>
          <w:kern w:val="0"/>
          <w:szCs w:val="21"/>
        </w:rPr>
        <w:t>令和５年年度１３，６８４回　延べ回数</w:t>
      </w:r>
      <w:r w:rsidRPr="00B24D61">
        <w:rPr>
          <w:rFonts w:ascii="ＭＳ 明朝" w:hAnsi="ＭＳ 明朝" w:hint="eastAsia"/>
        </w:rPr>
        <w:t>２５４，１２１</w:t>
      </w:r>
      <w:r w:rsidRPr="00B24D61">
        <w:rPr>
          <w:rFonts w:ascii="Times New Roman" w:hAnsi="Times New Roman" w:cs="ＭＳ 明朝" w:hint="eastAsia"/>
          <w:color w:val="000000"/>
          <w:kern w:val="0"/>
          <w:szCs w:val="21"/>
        </w:rPr>
        <w:t>回）</w:t>
      </w:r>
    </w:p>
    <w:p w14:paraId="2777A4E7" w14:textId="77777777" w:rsidR="004B738D" w:rsidRPr="00B24D61" w:rsidRDefault="004B738D" w:rsidP="004B738D">
      <w:pPr>
        <w:ind w:left="422" w:hanging="418"/>
        <w:rPr>
          <w:rFonts w:ascii="ＭＳ 明朝" w:hAnsiTheme="minorHAnsi"/>
        </w:rPr>
      </w:pPr>
      <w:r w:rsidRPr="00B24D61">
        <w:rPr>
          <w:rFonts w:ascii="ＭＳ 明朝" w:hAnsiTheme="minorHAnsi" w:hint="eastAsia"/>
        </w:rPr>
        <w:t>（３）教育関係諸団体の連絡・調整</w:t>
      </w:r>
    </w:p>
    <w:p w14:paraId="33FDFC2C" w14:textId="77777777" w:rsidR="004B738D" w:rsidRPr="00B24D61" w:rsidRDefault="004B738D" w:rsidP="004B738D">
      <w:pPr>
        <w:overflowPunct w:val="0"/>
        <w:adjustRightInd w:val="0"/>
        <w:ind w:firstLineChars="300" w:firstLine="630"/>
        <w:textAlignment w:val="baseline"/>
        <w:rPr>
          <w:rFonts w:ascii="Times New Roman" w:hAnsi="Times New Roman" w:cs="ＭＳ 明朝"/>
          <w:color w:val="000000"/>
          <w:kern w:val="0"/>
          <w:szCs w:val="21"/>
        </w:rPr>
      </w:pPr>
      <w:r w:rsidRPr="00B24D61">
        <w:rPr>
          <w:rFonts w:ascii="Times New Roman" w:hAnsi="Times New Roman" w:cs="ＭＳ 明朝" w:hint="eastAsia"/>
          <w:color w:val="000000"/>
          <w:kern w:val="0"/>
          <w:szCs w:val="21"/>
        </w:rPr>
        <w:t>各団体代表者による連絡会を定期的に開催し、団体間の連絡融和を図った。</w:t>
      </w:r>
    </w:p>
    <w:p w14:paraId="31BFFE0D" w14:textId="77777777" w:rsidR="004B738D" w:rsidRPr="00B24D61" w:rsidRDefault="004B738D" w:rsidP="004B738D">
      <w:pPr>
        <w:overflowPunct w:val="0"/>
        <w:adjustRightInd w:val="0"/>
        <w:ind w:firstLineChars="300" w:firstLine="630"/>
        <w:textAlignment w:val="baseline"/>
        <w:rPr>
          <w:rFonts w:ascii="Times New Roman" w:hAnsi="Times New Roman" w:cs="ＭＳ 明朝"/>
          <w:color w:val="000000"/>
          <w:kern w:val="0"/>
          <w:szCs w:val="21"/>
        </w:rPr>
      </w:pPr>
      <w:r w:rsidRPr="00B24D61">
        <w:rPr>
          <w:rFonts w:ascii="Times New Roman" w:hAnsi="Times New Roman" w:cs="ＭＳ 明朝" w:hint="eastAsia"/>
          <w:color w:val="000000"/>
          <w:kern w:val="0"/>
          <w:szCs w:val="21"/>
        </w:rPr>
        <w:t>入居団体代表者会　　年２回</w:t>
      </w:r>
      <w:r w:rsidRPr="00B24D61">
        <w:rPr>
          <w:rFonts w:ascii="Times New Roman" w:hAnsi="Times New Roman" w:cs="ＭＳ 明朝" w:hint="eastAsia"/>
          <w:color w:val="000000"/>
          <w:kern w:val="0"/>
          <w:szCs w:val="21"/>
        </w:rPr>
        <w:t xml:space="preserve"> 7/4</w:t>
      </w:r>
      <w:r w:rsidRPr="00B24D61">
        <w:rPr>
          <w:rFonts w:ascii="Times New Roman" w:hAnsi="Times New Roman" w:cs="ＭＳ 明朝"/>
          <w:color w:val="000000"/>
          <w:kern w:val="0"/>
          <w:szCs w:val="21"/>
        </w:rPr>
        <w:t>,2/1</w:t>
      </w:r>
      <w:r w:rsidRPr="00B24D61">
        <w:rPr>
          <w:rFonts w:ascii="Times New Roman" w:hAnsi="Times New Roman" w:cs="ＭＳ 明朝" w:hint="eastAsia"/>
          <w:color w:val="000000"/>
          <w:kern w:val="0"/>
          <w:szCs w:val="21"/>
        </w:rPr>
        <w:t xml:space="preserve">実施　</w:t>
      </w:r>
    </w:p>
    <w:p w14:paraId="2D81F8F0" w14:textId="77777777" w:rsidR="004B738D" w:rsidRPr="00B24D61" w:rsidRDefault="004B738D" w:rsidP="004B738D">
      <w:pPr>
        <w:overflowPunct w:val="0"/>
        <w:adjustRightInd w:val="0"/>
        <w:textAlignment w:val="baseline"/>
        <w:rPr>
          <w:rFonts w:ascii="Times New Roman" w:hAnsi="Times New Roman"/>
          <w:color w:val="000000"/>
          <w:kern w:val="0"/>
          <w:szCs w:val="21"/>
        </w:rPr>
      </w:pPr>
      <w:r w:rsidRPr="00B24D61">
        <w:rPr>
          <w:rFonts w:ascii="Times New Roman" w:hAnsi="Times New Roman"/>
          <w:color w:val="000000"/>
          <w:kern w:val="0"/>
          <w:szCs w:val="21"/>
        </w:rPr>
        <w:t xml:space="preserve">      </w:t>
      </w:r>
      <w:r w:rsidRPr="00B24D61">
        <w:rPr>
          <w:rFonts w:ascii="Times New Roman" w:hAnsi="Times New Roman" w:cs="ＭＳ 明朝" w:hint="eastAsia"/>
          <w:color w:val="000000"/>
          <w:kern w:val="0"/>
          <w:szCs w:val="21"/>
        </w:rPr>
        <w:t>会館親和会代表者会　年３回</w:t>
      </w:r>
      <w:r w:rsidRPr="00B24D61">
        <w:rPr>
          <w:rFonts w:ascii="Times New Roman" w:hAnsi="Times New Roman" w:cs="ＭＳ 明朝" w:hint="eastAsia"/>
          <w:color w:val="000000"/>
          <w:kern w:val="0"/>
          <w:szCs w:val="21"/>
        </w:rPr>
        <w:t xml:space="preserve"> </w:t>
      </w:r>
      <w:r w:rsidRPr="00B24D61">
        <w:rPr>
          <w:rFonts w:ascii="Times New Roman" w:hAnsi="Times New Roman"/>
          <w:color w:val="000000"/>
          <w:kern w:val="0"/>
          <w:szCs w:val="21"/>
        </w:rPr>
        <w:t>4</w:t>
      </w:r>
      <w:r w:rsidRPr="00B24D61">
        <w:rPr>
          <w:rFonts w:ascii="Times New Roman" w:hAnsi="Times New Roman" w:hint="eastAsia"/>
          <w:color w:val="000000"/>
          <w:kern w:val="0"/>
          <w:szCs w:val="21"/>
        </w:rPr>
        <w:t>/17</w:t>
      </w:r>
      <w:r w:rsidRPr="00B24D61">
        <w:rPr>
          <w:rFonts w:ascii="Times New Roman" w:hAnsi="Times New Roman"/>
          <w:color w:val="000000"/>
          <w:kern w:val="0"/>
          <w:szCs w:val="21"/>
        </w:rPr>
        <w:t>,12/</w:t>
      </w:r>
      <w:r w:rsidRPr="00B24D61">
        <w:rPr>
          <w:rFonts w:ascii="Times New Roman" w:hAnsi="Times New Roman" w:hint="eastAsia"/>
          <w:color w:val="000000"/>
          <w:kern w:val="0"/>
          <w:szCs w:val="21"/>
        </w:rPr>
        <w:t>4,3/6</w:t>
      </w:r>
      <w:r w:rsidRPr="00B24D61">
        <w:rPr>
          <w:rFonts w:ascii="Times New Roman" w:hAnsi="Times New Roman" w:hint="eastAsia"/>
          <w:color w:val="000000"/>
          <w:kern w:val="0"/>
          <w:szCs w:val="21"/>
        </w:rPr>
        <w:t>実施</w:t>
      </w:r>
    </w:p>
    <w:p w14:paraId="6E37DC36" w14:textId="77777777" w:rsidR="004B738D" w:rsidRPr="00B24D61" w:rsidRDefault="004B738D" w:rsidP="004B738D">
      <w:pPr>
        <w:ind w:firstLineChars="300" w:firstLine="630"/>
        <w:rPr>
          <w:rFonts w:ascii="ＭＳ 明朝" w:hAnsiTheme="minorHAnsi"/>
        </w:rPr>
      </w:pPr>
      <w:r w:rsidRPr="00B24D61">
        <w:rPr>
          <w:rFonts w:ascii="ＭＳ 明朝" w:hAnsiTheme="minorHAnsi" w:hint="eastAsia"/>
        </w:rPr>
        <w:t>会長・副会長・世話人・・・連絡調整の円滑化</w:t>
      </w:r>
    </w:p>
    <w:p w14:paraId="7007F954" w14:textId="77777777" w:rsidR="004B738D" w:rsidRPr="00B24D61" w:rsidRDefault="004B738D" w:rsidP="004B738D">
      <w:pPr>
        <w:ind w:left="422" w:hanging="416"/>
        <w:rPr>
          <w:rFonts w:ascii="ＭＳ 明朝" w:hAnsiTheme="minorHAnsi" w:cstheme="minorBidi"/>
          <w:spacing w:val="2"/>
        </w:rPr>
      </w:pPr>
      <w:r w:rsidRPr="00B24D61">
        <w:rPr>
          <w:rFonts w:ascii="ＭＳ 明朝" w:hAnsiTheme="minorHAnsi" w:hint="eastAsia"/>
        </w:rPr>
        <w:t xml:space="preserve">　　　教育関係団体勤務職員親睦会の開催・・・（年４回計画　実施２回）</w:t>
      </w:r>
    </w:p>
    <w:p w14:paraId="7CF4F323" w14:textId="77777777" w:rsidR="004B738D" w:rsidRPr="00B24D61" w:rsidRDefault="004B738D" w:rsidP="004B738D">
      <w:pPr>
        <w:ind w:left="840" w:hangingChars="400" w:hanging="840"/>
        <w:rPr>
          <w:rFonts w:ascii="ＭＳ 明朝" w:eastAsia="AR丸ゴシック体M" w:cs="AR丸ゴシック体M"/>
          <w:b/>
          <w:bCs/>
          <w:color w:val="000000"/>
          <w:kern w:val="0"/>
          <w:szCs w:val="21"/>
        </w:rPr>
      </w:pPr>
      <w:r w:rsidRPr="00B24D61">
        <w:rPr>
          <w:rFonts w:asciiTheme="minorEastAsia" w:eastAsiaTheme="minorEastAsia" w:hAnsiTheme="minorEastAsia" w:cs="ＭＳ ゴシック" w:hint="eastAsia"/>
        </w:rPr>
        <w:t>（４）郵券・ジュース類の販売</w:t>
      </w:r>
    </w:p>
    <w:p w14:paraId="5C208E02" w14:textId="77777777" w:rsidR="004B738D" w:rsidRPr="009C3817" w:rsidRDefault="004B738D" w:rsidP="004B738D">
      <w:pPr>
        <w:ind w:left="841" w:hangingChars="400" w:hanging="841"/>
        <w:rPr>
          <w:rFonts w:ascii="ＭＳ 明朝" w:eastAsia="AR丸ゴシック体M" w:cs="AR丸ゴシック体M"/>
          <w:b/>
          <w:bCs/>
          <w:color w:val="000000"/>
          <w:kern w:val="0"/>
          <w:szCs w:val="21"/>
        </w:rPr>
      </w:pPr>
    </w:p>
    <w:p w14:paraId="67F4CC26" w14:textId="77777777" w:rsidR="004B738D" w:rsidRDefault="004B738D" w:rsidP="004B738D">
      <w:pPr>
        <w:overflowPunct w:val="0"/>
        <w:adjustRightInd w:val="0"/>
        <w:textAlignment w:val="baseline"/>
        <w:rPr>
          <w:rFonts w:ascii="ＭＳ 明朝"/>
          <w:color w:val="000000"/>
          <w:spacing w:val="12"/>
          <w:kern w:val="0"/>
          <w:szCs w:val="21"/>
        </w:rPr>
      </w:pPr>
    </w:p>
    <w:p w14:paraId="3548BD73" w14:textId="77777777" w:rsidR="004B738D" w:rsidRDefault="004B738D" w:rsidP="004B738D">
      <w:pPr>
        <w:overflowPunct w:val="0"/>
        <w:adjustRightInd w:val="0"/>
        <w:textAlignment w:val="baseline"/>
        <w:rPr>
          <w:rFonts w:ascii="ＭＳ 明朝"/>
          <w:color w:val="000000"/>
          <w:spacing w:val="12"/>
          <w:kern w:val="0"/>
          <w:szCs w:val="21"/>
        </w:rPr>
      </w:pPr>
    </w:p>
    <w:p w14:paraId="4298B0FB" w14:textId="77777777" w:rsidR="004B738D" w:rsidRDefault="004B738D" w:rsidP="004B738D">
      <w:pPr>
        <w:overflowPunct w:val="0"/>
        <w:adjustRightInd w:val="0"/>
        <w:textAlignment w:val="baseline"/>
        <w:rPr>
          <w:rFonts w:ascii="ＭＳ 明朝"/>
          <w:color w:val="000000"/>
          <w:spacing w:val="12"/>
          <w:kern w:val="0"/>
          <w:szCs w:val="21"/>
        </w:rPr>
      </w:pPr>
    </w:p>
    <w:p w14:paraId="76CA5C9B" w14:textId="77777777" w:rsidR="004B738D" w:rsidRDefault="004B738D" w:rsidP="004B738D">
      <w:pPr>
        <w:overflowPunct w:val="0"/>
        <w:adjustRightInd w:val="0"/>
        <w:textAlignment w:val="baseline"/>
        <w:rPr>
          <w:rFonts w:ascii="ＭＳ 明朝"/>
          <w:color w:val="000000"/>
          <w:spacing w:val="12"/>
          <w:kern w:val="0"/>
          <w:szCs w:val="21"/>
        </w:rPr>
      </w:pPr>
    </w:p>
    <w:p w14:paraId="4C4F94D4" w14:textId="77777777" w:rsidR="004B738D" w:rsidRDefault="004B738D" w:rsidP="004B738D">
      <w:pPr>
        <w:overflowPunct w:val="0"/>
        <w:adjustRightInd w:val="0"/>
        <w:textAlignment w:val="baseline"/>
        <w:rPr>
          <w:rFonts w:ascii="ＭＳ 明朝"/>
          <w:color w:val="000000"/>
          <w:spacing w:val="12"/>
          <w:kern w:val="0"/>
          <w:szCs w:val="21"/>
        </w:rPr>
      </w:pPr>
    </w:p>
    <w:p w14:paraId="240D5FDC" w14:textId="77777777" w:rsidR="004B738D" w:rsidRDefault="004B738D" w:rsidP="004B738D">
      <w:pPr>
        <w:overflowPunct w:val="0"/>
        <w:adjustRightInd w:val="0"/>
        <w:textAlignment w:val="baseline"/>
        <w:rPr>
          <w:rFonts w:ascii="ＭＳ 明朝"/>
          <w:color w:val="000000"/>
          <w:spacing w:val="12"/>
          <w:kern w:val="0"/>
          <w:szCs w:val="21"/>
        </w:rPr>
      </w:pPr>
    </w:p>
    <w:p w14:paraId="30234268" w14:textId="77777777" w:rsidR="004B738D" w:rsidRDefault="004B738D" w:rsidP="004B738D">
      <w:pPr>
        <w:overflowPunct w:val="0"/>
        <w:adjustRightInd w:val="0"/>
        <w:textAlignment w:val="baseline"/>
        <w:rPr>
          <w:rFonts w:ascii="ＭＳ 明朝"/>
          <w:color w:val="000000"/>
          <w:spacing w:val="12"/>
          <w:kern w:val="0"/>
          <w:szCs w:val="21"/>
        </w:rPr>
      </w:pPr>
    </w:p>
    <w:p w14:paraId="53B74E32" w14:textId="77777777" w:rsidR="004B738D" w:rsidRDefault="004B738D" w:rsidP="004B738D">
      <w:pPr>
        <w:overflowPunct w:val="0"/>
        <w:adjustRightInd w:val="0"/>
        <w:textAlignment w:val="baseline"/>
        <w:rPr>
          <w:rFonts w:ascii="ＭＳ 明朝"/>
          <w:color w:val="000000"/>
          <w:spacing w:val="12"/>
          <w:kern w:val="0"/>
          <w:szCs w:val="21"/>
        </w:rPr>
      </w:pPr>
    </w:p>
    <w:p w14:paraId="46847302" w14:textId="3A3FB9C4" w:rsidR="001367E6" w:rsidRPr="004B738D" w:rsidRDefault="001367E6" w:rsidP="004B738D">
      <w:pPr>
        <w:ind w:left="841" w:hangingChars="400" w:hanging="841"/>
        <w:rPr>
          <w:rFonts w:ascii="ＭＳ 明朝" w:eastAsia="AR丸ゴシック体M" w:cs="AR丸ゴシック体M"/>
          <w:b/>
          <w:bCs/>
          <w:color w:val="000000"/>
          <w:kern w:val="0"/>
          <w:szCs w:val="21"/>
        </w:rPr>
      </w:pPr>
    </w:p>
    <w:sectPr w:rsidR="001367E6" w:rsidRPr="004B738D" w:rsidSect="001E2CFF">
      <w:footerReference w:type="default" r:id="rId6"/>
      <w:pgSz w:w="11906" w:h="16838" w:code="9"/>
      <w:pgMar w:top="1418" w:right="1701" w:bottom="1418"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D1152" w14:textId="77777777" w:rsidR="008D67FB" w:rsidRDefault="008D67FB" w:rsidP="00F153F2">
      <w:r>
        <w:separator/>
      </w:r>
    </w:p>
  </w:endnote>
  <w:endnote w:type="continuationSeparator" w:id="0">
    <w:p w14:paraId="1B457950" w14:textId="77777777" w:rsidR="008D67FB" w:rsidRDefault="008D67FB" w:rsidP="00F1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panose1 w:val="020F0609000000000000"/>
    <w:charset w:val="80"/>
    <w:family w:val="modern"/>
    <w:pitch w:val="fixed"/>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74011"/>
      <w:docPartObj>
        <w:docPartGallery w:val="Page Numbers (Bottom of Page)"/>
        <w:docPartUnique/>
      </w:docPartObj>
    </w:sdtPr>
    <w:sdtContent>
      <w:p w14:paraId="0EE801D9" w14:textId="77777777" w:rsidR="00F153F2" w:rsidRDefault="002B1CBB">
        <w:pPr>
          <w:pStyle w:val="a7"/>
          <w:jc w:val="center"/>
        </w:pPr>
        <w:r>
          <w:fldChar w:fldCharType="begin"/>
        </w:r>
        <w:r>
          <w:instrText xml:space="preserve"> PAGE   \* MERGEFORMAT </w:instrText>
        </w:r>
        <w:r>
          <w:fldChar w:fldCharType="separate"/>
        </w:r>
        <w:r w:rsidR="00B27A8E" w:rsidRPr="00B27A8E">
          <w:rPr>
            <w:noProof/>
            <w:lang w:val="ja-JP"/>
          </w:rPr>
          <w:t>1</w:t>
        </w:r>
        <w:r>
          <w:rPr>
            <w:noProof/>
            <w:lang w:val="ja-JP"/>
          </w:rPr>
          <w:fldChar w:fldCharType="end"/>
        </w:r>
      </w:p>
    </w:sdtContent>
  </w:sdt>
  <w:p w14:paraId="759B92E8" w14:textId="77777777" w:rsidR="00F153F2" w:rsidRDefault="00F153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19962" w14:textId="77777777" w:rsidR="008D67FB" w:rsidRDefault="008D67FB" w:rsidP="00F153F2">
      <w:r>
        <w:separator/>
      </w:r>
    </w:p>
  </w:footnote>
  <w:footnote w:type="continuationSeparator" w:id="0">
    <w:p w14:paraId="670E6ECC" w14:textId="77777777" w:rsidR="008D67FB" w:rsidRDefault="008D67FB" w:rsidP="00F15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1F4"/>
    <w:rsid w:val="0005182C"/>
    <w:rsid w:val="000750EF"/>
    <w:rsid w:val="000804E2"/>
    <w:rsid w:val="000A36EB"/>
    <w:rsid w:val="000C1CA3"/>
    <w:rsid w:val="000C29AD"/>
    <w:rsid w:val="000F5985"/>
    <w:rsid w:val="0012452F"/>
    <w:rsid w:val="00132165"/>
    <w:rsid w:val="001367E6"/>
    <w:rsid w:val="001C7197"/>
    <w:rsid w:val="001E2CFF"/>
    <w:rsid w:val="001F22C8"/>
    <w:rsid w:val="001F71B0"/>
    <w:rsid w:val="0024585F"/>
    <w:rsid w:val="0025151C"/>
    <w:rsid w:val="0027199C"/>
    <w:rsid w:val="00286211"/>
    <w:rsid w:val="002A4B10"/>
    <w:rsid w:val="002B1CBB"/>
    <w:rsid w:val="002B532C"/>
    <w:rsid w:val="002C4B46"/>
    <w:rsid w:val="002F3A4F"/>
    <w:rsid w:val="00344D14"/>
    <w:rsid w:val="003506C1"/>
    <w:rsid w:val="00365A1F"/>
    <w:rsid w:val="00377614"/>
    <w:rsid w:val="00391E56"/>
    <w:rsid w:val="00397673"/>
    <w:rsid w:val="003A58DA"/>
    <w:rsid w:val="003B79B1"/>
    <w:rsid w:val="003C07EB"/>
    <w:rsid w:val="003D238F"/>
    <w:rsid w:val="003E38F0"/>
    <w:rsid w:val="003F1AB0"/>
    <w:rsid w:val="00402D53"/>
    <w:rsid w:val="00406AEA"/>
    <w:rsid w:val="00423BA2"/>
    <w:rsid w:val="004273AC"/>
    <w:rsid w:val="004B738D"/>
    <w:rsid w:val="004C4C9E"/>
    <w:rsid w:val="004C7019"/>
    <w:rsid w:val="004E0B17"/>
    <w:rsid w:val="004E3D39"/>
    <w:rsid w:val="004E6F88"/>
    <w:rsid w:val="00513219"/>
    <w:rsid w:val="005260E7"/>
    <w:rsid w:val="0054136B"/>
    <w:rsid w:val="00550C04"/>
    <w:rsid w:val="0056333D"/>
    <w:rsid w:val="00574C0B"/>
    <w:rsid w:val="00590272"/>
    <w:rsid w:val="005A7D3A"/>
    <w:rsid w:val="005E6F98"/>
    <w:rsid w:val="00607084"/>
    <w:rsid w:val="00626F65"/>
    <w:rsid w:val="006406D0"/>
    <w:rsid w:val="006656CF"/>
    <w:rsid w:val="00683B5A"/>
    <w:rsid w:val="006937FA"/>
    <w:rsid w:val="00697984"/>
    <w:rsid w:val="006A11B5"/>
    <w:rsid w:val="006E0E41"/>
    <w:rsid w:val="00724100"/>
    <w:rsid w:val="0072464B"/>
    <w:rsid w:val="0073410A"/>
    <w:rsid w:val="00740E7D"/>
    <w:rsid w:val="007478C6"/>
    <w:rsid w:val="00765976"/>
    <w:rsid w:val="00770FBB"/>
    <w:rsid w:val="007724D2"/>
    <w:rsid w:val="007750DA"/>
    <w:rsid w:val="007C0DDA"/>
    <w:rsid w:val="008050B9"/>
    <w:rsid w:val="00810B79"/>
    <w:rsid w:val="00836497"/>
    <w:rsid w:val="00836F04"/>
    <w:rsid w:val="0085157A"/>
    <w:rsid w:val="008856A8"/>
    <w:rsid w:val="00892BE6"/>
    <w:rsid w:val="008B17DE"/>
    <w:rsid w:val="008B1EE0"/>
    <w:rsid w:val="008C1FA6"/>
    <w:rsid w:val="008C6799"/>
    <w:rsid w:val="008D663C"/>
    <w:rsid w:val="008D67FB"/>
    <w:rsid w:val="008E0193"/>
    <w:rsid w:val="008F6A58"/>
    <w:rsid w:val="00902D5C"/>
    <w:rsid w:val="00932414"/>
    <w:rsid w:val="009721E2"/>
    <w:rsid w:val="0097356C"/>
    <w:rsid w:val="00996389"/>
    <w:rsid w:val="009D025E"/>
    <w:rsid w:val="009E238D"/>
    <w:rsid w:val="00A37E30"/>
    <w:rsid w:val="00A4689F"/>
    <w:rsid w:val="00A54495"/>
    <w:rsid w:val="00A63C31"/>
    <w:rsid w:val="00A95C67"/>
    <w:rsid w:val="00AC4006"/>
    <w:rsid w:val="00AF0F75"/>
    <w:rsid w:val="00AF7223"/>
    <w:rsid w:val="00B27A8E"/>
    <w:rsid w:val="00BA63DF"/>
    <w:rsid w:val="00BC5CA8"/>
    <w:rsid w:val="00C0741B"/>
    <w:rsid w:val="00C12894"/>
    <w:rsid w:val="00C77489"/>
    <w:rsid w:val="00C960E0"/>
    <w:rsid w:val="00CA1A0B"/>
    <w:rsid w:val="00CA6862"/>
    <w:rsid w:val="00CB7A6C"/>
    <w:rsid w:val="00CD59BF"/>
    <w:rsid w:val="00CE7F74"/>
    <w:rsid w:val="00CF0051"/>
    <w:rsid w:val="00D4050A"/>
    <w:rsid w:val="00D55AF0"/>
    <w:rsid w:val="00DA3A80"/>
    <w:rsid w:val="00DB4089"/>
    <w:rsid w:val="00E01A6F"/>
    <w:rsid w:val="00E20729"/>
    <w:rsid w:val="00E24068"/>
    <w:rsid w:val="00E430FC"/>
    <w:rsid w:val="00E54990"/>
    <w:rsid w:val="00E6194E"/>
    <w:rsid w:val="00E95F72"/>
    <w:rsid w:val="00EB1528"/>
    <w:rsid w:val="00EB7C87"/>
    <w:rsid w:val="00EF6408"/>
    <w:rsid w:val="00F001F4"/>
    <w:rsid w:val="00F01E2A"/>
    <w:rsid w:val="00F151D5"/>
    <w:rsid w:val="00F153F2"/>
    <w:rsid w:val="00F32917"/>
    <w:rsid w:val="00F3782F"/>
    <w:rsid w:val="00F41899"/>
    <w:rsid w:val="00F4344C"/>
    <w:rsid w:val="00F7593F"/>
    <w:rsid w:val="00F80C22"/>
    <w:rsid w:val="00FA550B"/>
    <w:rsid w:val="00FB3CD7"/>
    <w:rsid w:val="00FD455C"/>
    <w:rsid w:val="00FD6345"/>
    <w:rsid w:val="00FE3FC5"/>
    <w:rsid w:val="00FE7D44"/>
    <w:rsid w:val="00FF4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40C509"/>
  <w15:docId w15:val="{C73A30D8-D377-4727-98A3-B212B65B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A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A3A80"/>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table" w:styleId="a4">
    <w:name w:val="Table Grid"/>
    <w:basedOn w:val="a1"/>
    <w:uiPriority w:val="59"/>
    <w:rsid w:val="00CA1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153F2"/>
    <w:pPr>
      <w:tabs>
        <w:tab w:val="center" w:pos="4252"/>
        <w:tab w:val="right" w:pos="8504"/>
      </w:tabs>
      <w:snapToGrid w:val="0"/>
    </w:pPr>
  </w:style>
  <w:style w:type="character" w:customStyle="1" w:styleId="a6">
    <w:name w:val="ヘッダー (文字)"/>
    <w:basedOn w:val="a0"/>
    <w:link w:val="a5"/>
    <w:uiPriority w:val="99"/>
    <w:rsid w:val="00F153F2"/>
    <w:rPr>
      <w:rFonts w:ascii="Century" w:eastAsia="ＭＳ 明朝" w:hAnsi="Century" w:cs="Times New Roman"/>
      <w:szCs w:val="24"/>
    </w:rPr>
  </w:style>
  <w:style w:type="paragraph" w:styleId="a7">
    <w:name w:val="footer"/>
    <w:basedOn w:val="a"/>
    <w:link w:val="a8"/>
    <w:uiPriority w:val="99"/>
    <w:unhideWhenUsed/>
    <w:rsid w:val="00F153F2"/>
    <w:pPr>
      <w:tabs>
        <w:tab w:val="center" w:pos="4252"/>
        <w:tab w:val="right" w:pos="8504"/>
      </w:tabs>
      <w:snapToGrid w:val="0"/>
    </w:pPr>
  </w:style>
  <w:style w:type="character" w:customStyle="1" w:styleId="a8">
    <w:name w:val="フッター (文字)"/>
    <w:basedOn w:val="a0"/>
    <w:link w:val="a7"/>
    <w:uiPriority w:val="99"/>
    <w:rsid w:val="00F153F2"/>
    <w:rPr>
      <w:rFonts w:ascii="Century" w:eastAsia="ＭＳ 明朝" w:hAnsi="Century" w:cs="Times New Roman"/>
      <w:szCs w:val="24"/>
    </w:rPr>
  </w:style>
  <w:style w:type="paragraph" w:styleId="a9">
    <w:name w:val="Balloon Text"/>
    <w:basedOn w:val="a"/>
    <w:link w:val="aa"/>
    <w:uiPriority w:val="99"/>
    <w:semiHidden/>
    <w:unhideWhenUsed/>
    <w:rsid w:val="001E2C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2CFF"/>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260E7"/>
  </w:style>
  <w:style w:type="character" w:customStyle="1" w:styleId="ac">
    <w:name w:val="日付 (文字)"/>
    <w:basedOn w:val="a0"/>
    <w:link w:val="ab"/>
    <w:uiPriority w:val="99"/>
    <w:semiHidden/>
    <w:rsid w:val="005260E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88896">
      <w:bodyDiv w:val="1"/>
      <w:marLeft w:val="0"/>
      <w:marRight w:val="0"/>
      <w:marTop w:val="0"/>
      <w:marBottom w:val="0"/>
      <w:divBdr>
        <w:top w:val="none" w:sz="0" w:space="0" w:color="auto"/>
        <w:left w:val="none" w:sz="0" w:space="0" w:color="auto"/>
        <w:bottom w:val="none" w:sz="0" w:space="0" w:color="auto"/>
        <w:right w:val="none" w:sz="0" w:space="0" w:color="auto"/>
      </w:divBdr>
    </w:div>
    <w:div w:id="176236359">
      <w:bodyDiv w:val="1"/>
      <w:marLeft w:val="0"/>
      <w:marRight w:val="0"/>
      <w:marTop w:val="0"/>
      <w:marBottom w:val="0"/>
      <w:divBdr>
        <w:top w:val="none" w:sz="0" w:space="0" w:color="auto"/>
        <w:left w:val="none" w:sz="0" w:space="0" w:color="auto"/>
        <w:bottom w:val="none" w:sz="0" w:space="0" w:color="auto"/>
        <w:right w:val="none" w:sz="0" w:space="0" w:color="auto"/>
      </w:divBdr>
    </w:div>
    <w:div w:id="541022181">
      <w:bodyDiv w:val="1"/>
      <w:marLeft w:val="0"/>
      <w:marRight w:val="0"/>
      <w:marTop w:val="0"/>
      <w:marBottom w:val="0"/>
      <w:divBdr>
        <w:top w:val="none" w:sz="0" w:space="0" w:color="auto"/>
        <w:left w:val="none" w:sz="0" w:space="0" w:color="auto"/>
        <w:bottom w:val="none" w:sz="0" w:space="0" w:color="auto"/>
        <w:right w:val="none" w:sz="0" w:space="0" w:color="auto"/>
      </w:divBdr>
    </w:div>
    <w:div w:id="1054277857">
      <w:bodyDiv w:val="1"/>
      <w:marLeft w:val="0"/>
      <w:marRight w:val="0"/>
      <w:marTop w:val="0"/>
      <w:marBottom w:val="0"/>
      <w:divBdr>
        <w:top w:val="none" w:sz="0" w:space="0" w:color="auto"/>
        <w:left w:val="none" w:sz="0" w:space="0" w:color="auto"/>
        <w:bottom w:val="none" w:sz="0" w:space="0" w:color="auto"/>
        <w:right w:val="none" w:sz="0" w:space="0" w:color="auto"/>
      </w:divBdr>
    </w:div>
    <w:div w:id="1076248429">
      <w:bodyDiv w:val="1"/>
      <w:marLeft w:val="0"/>
      <w:marRight w:val="0"/>
      <w:marTop w:val="0"/>
      <w:marBottom w:val="0"/>
      <w:divBdr>
        <w:top w:val="none" w:sz="0" w:space="0" w:color="auto"/>
        <w:left w:val="none" w:sz="0" w:space="0" w:color="auto"/>
        <w:bottom w:val="none" w:sz="0" w:space="0" w:color="auto"/>
        <w:right w:val="none" w:sz="0" w:space="0" w:color="auto"/>
      </w:divBdr>
    </w:div>
    <w:div w:id="132277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346</Words>
  <Characters>1976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戸塚</cp:lastModifiedBy>
  <cp:revision>2</cp:revision>
  <cp:lastPrinted>2024-05-29T02:41:00Z</cp:lastPrinted>
  <dcterms:created xsi:type="dcterms:W3CDTF">2025-03-26T22:31:00Z</dcterms:created>
  <dcterms:modified xsi:type="dcterms:W3CDTF">2025-03-26T22:31:00Z</dcterms:modified>
</cp:coreProperties>
</file>